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480" w:rsidRDefault="00745480" w:rsidP="003A3460">
      <w:pPr>
        <w:rPr>
          <w:color w:val="595959" w:themeColor="text1" w:themeTint="A6"/>
          <w:sz w:val="28"/>
          <w:szCs w:val="28"/>
          <w:lang w:val="en-GB"/>
        </w:rPr>
      </w:pPr>
    </w:p>
    <w:p w:rsidR="00745480" w:rsidRDefault="00745480" w:rsidP="003A3460">
      <w:pPr>
        <w:rPr>
          <w:color w:val="595959" w:themeColor="text1" w:themeTint="A6"/>
          <w:sz w:val="28"/>
          <w:szCs w:val="28"/>
          <w:lang w:val="en-GB"/>
        </w:rPr>
      </w:pPr>
    </w:p>
    <w:p w:rsidR="00745480" w:rsidRDefault="00745480" w:rsidP="003A3460">
      <w:pPr>
        <w:rPr>
          <w:color w:val="595959" w:themeColor="text1" w:themeTint="A6"/>
          <w:sz w:val="28"/>
          <w:szCs w:val="28"/>
          <w:lang w:val="en-GB"/>
        </w:rPr>
      </w:pPr>
    </w:p>
    <w:p w:rsidR="00745480" w:rsidRDefault="00745480" w:rsidP="003A3460">
      <w:pPr>
        <w:rPr>
          <w:color w:val="595959" w:themeColor="text1" w:themeTint="A6"/>
          <w:sz w:val="28"/>
          <w:szCs w:val="28"/>
          <w:lang w:val="en-GB"/>
        </w:rPr>
      </w:pPr>
    </w:p>
    <w:p w:rsidR="003A3460" w:rsidRDefault="003A3460" w:rsidP="003A3460">
      <w:pPr>
        <w:rPr>
          <w:color w:val="595959" w:themeColor="text1" w:themeTint="A6"/>
          <w:sz w:val="28"/>
          <w:szCs w:val="28"/>
          <w:lang w:val="en-GB"/>
        </w:rPr>
      </w:pPr>
      <w:r w:rsidRPr="00745480">
        <w:rPr>
          <w:color w:val="595959" w:themeColor="text1" w:themeTint="A6"/>
          <w:sz w:val="28"/>
          <w:szCs w:val="28"/>
          <w:lang w:val="en-GB"/>
        </w:rPr>
        <w:t>Social relations under the influence of globalisation, towards a social network approach</w:t>
      </w:r>
    </w:p>
    <w:p w:rsidR="00745480" w:rsidRDefault="00745480" w:rsidP="003A3460">
      <w:pPr>
        <w:rPr>
          <w:color w:val="595959" w:themeColor="text1" w:themeTint="A6"/>
          <w:sz w:val="28"/>
          <w:szCs w:val="28"/>
          <w:lang w:val="en-GB"/>
        </w:rPr>
      </w:pPr>
    </w:p>
    <w:p w:rsidR="00745480" w:rsidRDefault="00745480" w:rsidP="003A3460">
      <w:pPr>
        <w:rPr>
          <w:color w:val="595959" w:themeColor="text1" w:themeTint="A6"/>
          <w:sz w:val="28"/>
          <w:szCs w:val="28"/>
          <w:lang w:val="en-GB"/>
        </w:rPr>
      </w:pPr>
    </w:p>
    <w:p w:rsidR="00745480" w:rsidRDefault="00745480" w:rsidP="003A3460">
      <w:pPr>
        <w:rPr>
          <w:color w:val="595959" w:themeColor="text1" w:themeTint="A6"/>
          <w:sz w:val="28"/>
          <w:szCs w:val="28"/>
          <w:lang w:val="en-GB"/>
        </w:rPr>
      </w:pPr>
    </w:p>
    <w:p w:rsidR="00745480" w:rsidRDefault="00745480" w:rsidP="003A3460">
      <w:pPr>
        <w:rPr>
          <w:color w:val="595959" w:themeColor="text1" w:themeTint="A6"/>
          <w:sz w:val="28"/>
          <w:szCs w:val="28"/>
          <w:lang w:val="en-GB"/>
        </w:rPr>
      </w:pPr>
    </w:p>
    <w:p w:rsidR="00745480" w:rsidRDefault="00745480" w:rsidP="003A3460">
      <w:pPr>
        <w:rPr>
          <w:color w:val="595959" w:themeColor="text1" w:themeTint="A6"/>
          <w:sz w:val="28"/>
          <w:szCs w:val="28"/>
          <w:lang w:val="en-GB"/>
        </w:rPr>
      </w:pPr>
    </w:p>
    <w:p w:rsidR="00745480" w:rsidRDefault="00745480" w:rsidP="003A3460">
      <w:pPr>
        <w:rPr>
          <w:color w:val="595959" w:themeColor="text1" w:themeTint="A6"/>
          <w:sz w:val="28"/>
          <w:szCs w:val="28"/>
          <w:lang w:val="en-GB"/>
        </w:rPr>
      </w:pPr>
      <w:r>
        <w:rPr>
          <w:color w:val="595959" w:themeColor="text1" w:themeTint="A6"/>
          <w:sz w:val="28"/>
          <w:szCs w:val="28"/>
          <w:lang w:val="en-GB"/>
        </w:rPr>
        <w:t>Peter Witchalls</w:t>
      </w:r>
    </w:p>
    <w:p w:rsidR="00745480" w:rsidRDefault="00745480" w:rsidP="003A3460">
      <w:pPr>
        <w:rPr>
          <w:color w:val="595959" w:themeColor="text1" w:themeTint="A6"/>
          <w:sz w:val="28"/>
          <w:szCs w:val="28"/>
          <w:lang w:val="en-GB"/>
        </w:rPr>
      </w:pPr>
      <w:r>
        <w:rPr>
          <w:color w:val="595959" w:themeColor="text1" w:themeTint="A6"/>
          <w:sz w:val="28"/>
          <w:szCs w:val="28"/>
          <w:lang w:val="en-GB"/>
        </w:rPr>
        <w:t>Adelheid Iken</w:t>
      </w:r>
    </w:p>
    <w:p w:rsidR="00745480" w:rsidRDefault="00745480" w:rsidP="003A3460">
      <w:pPr>
        <w:rPr>
          <w:color w:val="595959" w:themeColor="text1" w:themeTint="A6"/>
          <w:sz w:val="28"/>
          <w:szCs w:val="28"/>
          <w:lang w:val="en-GB"/>
        </w:rPr>
      </w:pPr>
    </w:p>
    <w:p w:rsidR="00745480" w:rsidRDefault="00745480" w:rsidP="003A3460">
      <w:pPr>
        <w:rPr>
          <w:color w:val="595959" w:themeColor="text1" w:themeTint="A6"/>
          <w:sz w:val="28"/>
          <w:szCs w:val="28"/>
          <w:lang w:val="en-GB"/>
        </w:rPr>
      </w:pPr>
    </w:p>
    <w:p w:rsidR="00745480" w:rsidRPr="00745480" w:rsidRDefault="00FD54E5" w:rsidP="003A3460">
      <w:pPr>
        <w:rPr>
          <w:color w:val="595959" w:themeColor="text1" w:themeTint="A6"/>
          <w:sz w:val="28"/>
          <w:szCs w:val="28"/>
          <w:lang w:val="en-GB"/>
        </w:rPr>
      </w:pPr>
      <w:r>
        <w:rPr>
          <w:color w:val="595959" w:themeColor="text1" w:themeTint="A6"/>
          <w:sz w:val="28"/>
          <w:szCs w:val="28"/>
          <w:lang w:val="en-GB"/>
        </w:rPr>
        <w:t>W</w:t>
      </w:r>
      <w:r w:rsidR="00976976">
        <w:rPr>
          <w:color w:val="595959" w:themeColor="text1" w:themeTint="A6"/>
          <w:sz w:val="28"/>
          <w:szCs w:val="28"/>
          <w:lang w:val="en-GB"/>
        </w:rPr>
        <w:t xml:space="preserve">orking paper </w:t>
      </w:r>
      <w:r w:rsidR="003B0C83">
        <w:rPr>
          <w:color w:val="595959" w:themeColor="text1" w:themeTint="A6"/>
          <w:sz w:val="28"/>
          <w:szCs w:val="28"/>
          <w:lang w:val="en-GB"/>
        </w:rPr>
        <w:t>08.03</w:t>
      </w:r>
      <w:r w:rsidR="00745480">
        <w:rPr>
          <w:color w:val="595959" w:themeColor="text1" w:themeTint="A6"/>
          <w:sz w:val="28"/>
          <w:szCs w:val="28"/>
          <w:lang w:val="en-GB"/>
        </w:rPr>
        <w:t>.201</w:t>
      </w:r>
      <w:r w:rsidR="00976976">
        <w:rPr>
          <w:color w:val="595959" w:themeColor="text1" w:themeTint="A6"/>
          <w:sz w:val="28"/>
          <w:szCs w:val="28"/>
          <w:lang w:val="en-GB"/>
        </w:rPr>
        <w:t>6</w:t>
      </w:r>
      <w:r w:rsidR="001D6E65">
        <w:rPr>
          <w:color w:val="595959" w:themeColor="text1" w:themeTint="A6"/>
          <w:sz w:val="28"/>
          <w:szCs w:val="28"/>
          <w:lang w:val="en-GB"/>
        </w:rPr>
        <w:t xml:space="preserve"> not to be quoted</w:t>
      </w:r>
    </w:p>
    <w:p w:rsidR="00745480" w:rsidRDefault="00745480">
      <w:pPr>
        <w:spacing w:after="200" w:line="276" w:lineRule="auto"/>
        <w:jc w:val="left"/>
        <w:rPr>
          <w:color w:val="595959" w:themeColor="text1" w:themeTint="A6"/>
          <w:lang w:val="en-GB"/>
        </w:rPr>
      </w:pPr>
      <w:r>
        <w:rPr>
          <w:color w:val="595959" w:themeColor="text1" w:themeTint="A6"/>
          <w:lang w:val="en-GB"/>
        </w:rPr>
        <w:br w:type="page"/>
      </w:r>
    </w:p>
    <w:sdt>
      <w:sdtPr>
        <w:rPr>
          <w:rFonts w:ascii="Arial" w:eastAsiaTheme="minorEastAsia" w:hAnsi="Arial" w:cstheme="minorBidi"/>
          <w:b w:val="0"/>
          <w:bCs w:val="0"/>
          <w:color w:val="5A5A5A" w:themeColor="text1" w:themeTint="A5"/>
          <w:sz w:val="22"/>
          <w:szCs w:val="20"/>
          <w:lang w:val="en-US" w:eastAsia="en-US" w:bidi="en-US"/>
        </w:rPr>
        <w:id w:val="-389336892"/>
        <w:docPartObj>
          <w:docPartGallery w:val="Table of Contents"/>
          <w:docPartUnique/>
        </w:docPartObj>
      </w:sdtPr>
      <w:sdtEndPr/>
      <w:sdtContent>
        <w:p w:rsidR="00745480" w:rsidRDefault="00FD54E5">
          <w:pPr>
            <w:pStyle w:val="Inhaltsverzeichnisberschrift"/>
            <w:rPr>
              <w:rFonts w:ascii="Arial" w:eastAsiaTheme="minorEastAsia" w:hAnsi="Arial" w:cstheme="minorBidi"/>
              <w:b w:val="0"/>
              <w:bCs w:val="0"/>
              <w:color w:val="5A5A5A" w:themeColor="text1" w:themeTint="A5"/>
              <w:sz w:val="22"/>
              <w:szCs w:val="20"/>
              <w:lang w:val="en-US" w:eastAsia="en-US" w:bidi="en-US"/>
            </w:rPr>
          </w:pPr>
          <w:r>
            <w:rPr>
              <w:rFonts w:ascii="Arial" w:eastAsiaTheme="minorEastAsia" w:hAnsi="Arial" w:cstheme="minorBidi"/>
              <w:b w:val="0"/>
              <w:bCs w:val="0"/>
              <w:color w:val="5A5A5A" w:themeColor="text1" w:themeTint="A5"/>
              <w:sz w:val="22"/>
              <w:szCs w:val="20"/>
              <w:lang w:val="en-US" w:eastAsia="en-US" w:bidi="en-US"/>
            </w:rPr>
            <w:t>Table of contents</w:t>
          </w:r>
        </w:p>
        <w:p w:rsidR="00FD54E5" w:rsidRPr="00FD54E5" w:rsidRDefault="00FD54E5" w:rsidP="00FD54E5"/>
        <w:p w:rsidR="00976976" w:rsidRDefault="00745480">
          <w:pPr>
            <w:pStyle w:val="Verzeichnis1"/>
            <w:rPr>
              <w:rFonts w:asciiTheme="minorHAnsi" w:eastAsiaTheme="minorEastAsia" w:hAnsiTheme="minorHAnsi" w:cstheme="minorBidi"/>
              <w:color w:val="auto"/>
              <w:spacing w:val="0"/>
              <w:szCs w:val="22"/>
              <w:lang w:val="de-DE" w:eastAsia="de-DE" w:bidi="ar-SA"/>
            </w:rPr>
          </w:pPr>
          <w:r>
            <w:fldChar w:fldCharType="begin"/>
          </w:r>
          <w:r>
            <w:instrText xml:space="preserve"> TOC \o "1-3" \h \z \u </w:instrText>
          </w:r>
          <w:r>
            <w:fldChar w:fldCharType="separate"/>
          </w:r>
          <w:hyperlink w:anchor="_Toc462340839" w:history="1">
            <w:r w:rsidR="00976976" w:rsidRPr="0089590D">
              <w:rPr>
                <w:rStyle w:val="Hyperlink"/>
              </w:rPr>
              <w:t>1.</w:t>
            </w:r>
            <w:r w:rsidR="00976976">
              <w:rPr>
                <w:rFonts w:asciiTheme="minorHAnsi" w:eastAsiaTheme="minorEastAsia" w:hAnsiTheme="minorHAnsi" w:cstheme="minorBidi"/>
                <w:color w:val="auto"/>
                <w:spacing w:val="0"/>
                <w:szCs w:val="22"/>
                <w:lang w:val="de-DE" w:eastAsia="de-DE" w:bidi="ar-SA"/>
              </w:rPr>
              <w:tab/>
            </w:r>
            <w:r w:rsidR="00976976" w:rsidRPr="0089590D">
              <w:rPr>
                <w:rStyle w:val="Hyperlink"/>
              </w:rPr>
              <w:t>Introduction</w:t>
            </w:r>
            <w:r w:rsidR="00976976">
              <w:rPr>
                <w:webHidden/>
              </w:rPr>
              <w:tab/>
            </w:r>
            <w:r w:rsidR="00976976">
              <w:rPr>
                <w:webHidden/>
              </w:rPr>
              <w:fldChar w:fldCharType="begin"/>
            </w:r>
            <w:r w:rsidR="00976976">
              <w:rPr>
                <w:webHidden/>
              </w:rPr>
              <w:instrText xml:space="preserve"> PAGEREF _Toc462340839 \h </w:instrText>
            </w:r>
            <w:r w:rsidR="00976976">
              <w:rPr>
                <w:webHidden/>
              </w:rPr>
            </w:r>
            <w:r w:rsidR="00976976">
              <w:rPr>
                <w:webHidden/>
              </w:rPr>
              <w:fldChar w:fldCharType="separate"/>
            </w:r>
            <w:r w:rsidR="00976976">
              <w:rPr>
                <w:webHidden/>
              </w:rPr>
              <w:t>3</w:t>
            </w:r>
            <w:r w:rsidR="00976976">
              <w:rPr>
                <w:webHidden/>
              </w:rPr>
              <w:fldChar w:fldCharType="end"/>
            </w:r>
          </w:hyperlink>
        </w:p>
        <w:p w:rsidR="00976976" w:rsidRDefault="008F25D8">
          <w:pPr>
            <w:pStyle w:val="Verzeichnis1"/>
            <w:rPr>
              <w:rFonts w:asciiTheme="minorHAnsi" w:eastAsiaTheme="minorEastAsia" w:hAnsiTheme="minorHAnsi" w:cstheme="minorBidi"/>
              <w:color w:val="auto"/>
              <w:spacing w:val="0"/>
              <w:szCs w:val="22"/>
              <w:lang w:val="de-DE" w:eastAsia="de-DE" w:bidi="ar-SA"/>
            </w:rPr>
          </w:pPr>
          <w:hyperlink w:anchor="_Toc462340840" w:history="1">
            <w:r w:rsidR="00976976" w:rsidRPr="0089590D">
              <w:rPr>
                <w:rStyle w:val="Hyperlink"/>
              </w:rPr>
              <w:t>2.</w:t>
            </w:r>
            <w:r w:rsidR="00976976">
              <w:rPr>
                <w:rFonts w:asciiTheme="minorHAnsi" w:eastAsiaTheme="minorEastAsia" w:hAnsiTheme="minorHAnsi" w:cstheme="minorBidi"/>
                <w:color w:val="auto"/>
                <w:spacing w:val="0"/>
                <w:szCs w:val="22"/>
                <w:lang w:val="de-DE" w:eastAsia="de-DE" w:bidi="ar-SA"/>
              </w:rPr>
              <w:tab/>
            </w:r>
            <w:r w:rsidR="00976976" w:rsidRPr="0089590D">
              <w:rPr>
                <w:rStyle w:val="Hyperlink"/>
              </w:rPr>
              <w:t>The network approach to social relations</w:t>
            </w:r>
            <w:r w:rsidR="00976976">
              <w:rPr>
                <w:webHidden/>
              </w:rPr>
              <w:tab/>
            </w:r>
            <w:r w:rsidR="00976976">
              <w:rPr>
                <w:webHidden/>
              </w:rPr>
              <w:fldChar w:fldCharType="begin"/>
            </w:r>
            <w:r w:rsidR="00976976">
              <w:rPr>
                <w:webHidden/>
              </w:rPr>
              <w:instrText xml:space="preserve"> PAGEREF _Toc462340840 \h </w:instrText>
            </w:r>
            <w:r w:rsidR="00976976">
              <w:rPr>
                <w:webHidden/>
              </w:rPr>
            </w:r>
            <w:r w:rsidR="00976976">
              <w:rPr>
                <w:webHidden/>
              </w:rPr>
              <w:fldChar w:fldCharType="separate"/>
            </w:r>
            <w:r w:rsidR="00976976">
              <w:rPr>
                <w:webHidden/>
              </w:rPr>
              <w:t>3</w:t>
            </w:r>
            <w:r w:rsidR="00976976">
              <w:rPr>
                <w:webHidden/>
              </w:rPr>
              <w:fldChar w:fldCharType="end"/>
            </w:r>
          </w:hyperlink>
        </w:p>
        <w:p w:rsidR="00976976" w:rsidRDefault="008F25D8">
          <w:pPr>
            <w:pStyle w:val="Verzeichnis1"/>
            <w:rPr>
              <w:rFonts w:asciiTheme="minorHAnsi" w:eastAsiaTheme="minorEastAsia" w:hAnsiTheme="minorHAnsi" w:cstheme="minorBidi"/>
              <w:color w:val="auto"/>
              <w:spacing w:val="0"/>
              <w:szCs w:val="22"/>
              <w:lang w:val="de-DE" w:eastAsia="de-DE" w:bidi="ar-SA"/>
            </w:rPr>
          </w:pPr>
          <w:hyperlink w:anchor="_Toc462340841" w:history="1">
            <w:r w:rsidR="00976976" w:rsidRPr="0089590D">
              <w:rPr>
                <w:rStyle w:val="Hyperlink"/>
                <w:rFonts w:eastAsia="MS Mincho"/>
              </w:rPr>
              <w:t>3.</w:t>
            </w:r>
            <w:r w:rsidR="00976976">
              <w:rPr>
                <w:rFonts w:asciiTheme="minorHAnsi" w:eastAsiaTheme="minorEastAsia" w:hAnsiTheme="minorHAnsi" w:cstheme="minorBidi"/>
                <w:color w:val="auto"/>
                <w:spacing w:val="0"/>
                <w:szCs w:val="22"/>
                <w:lang w:val="de-DE" w:eastAsia="de-DE" w:bidi="ar-SA"/>
              </w:rPr>
              <w:tab/>
            </w:r>
            <w:r w:rsidR="00976976" w:rsidRPr="0089590D">
              <w:rPr>
                <w:rStyle w:val="Hyperlink"/>
                <w:rFonts w:eastAsia="MS Mincho"/>
              </w:rPr>
              <w:t>The family network</w:t>
            </w:r>
            <w:r w:rsidR="00976976">
              <w:rPr>
                <w:webHidden/>
              </w:rPr>
              <w:tab/>
            </w:r>
            <w:r w:rsidR="00976976">
              <w:rPr>
                <w:webHidden/>
              </w:rPr>
              <w:fldChar w:fldCharType="begin"/>
            </w:r>
            <w:r w:rsidR="00976976">
              <w:rPr>
                <w:webHidden/>
              </w:rPr>
              <w:instrText xml:space="preserve"> PAGEREF _Toc462340841 \h </w:instrText>
            </w:r>
            <w:r w:rsidR="00976976">
              <w:rPr>
                <w:webHidden/>
              </w:rPr>
            </w:r>
            <w:r w:rsidR="00976976">
              <w:rPr>
                <w:webHidden/>
              </w:rPr>
              <w:fldChar w:fldCharType="separate"/>
            </w:r>
            <w:r w:rsidR="00976976">
              <w:rPr>
                <w:webHidden/>
              </w:rPr>
              <w:t>6</w:t>
            </w:r>
            <w:r w:rsidR="00976976">
              <w:rPr>
                <w:webHidden/>
              </w:rPr>
              <w:fldChar w:fldCharType="end"/>
            </w:r>
          </w:hyperlink>
        </w:p>
        <w:p w:rsidR="00976976" w:rsidRDefault="008F25D8">
          <w:pPr>
            <w:pStyle w:val="Verzeichnis1"/>
            <w:rPr>
              <w:rFonts w:asciiTheme="minorHAnsi" w:eastAsiaTheme="minorEastAsia" w:hAnsiTheme="minorHAnsi" w:cstheme="minorBidi"/>
              <w:color w:val="auto"/>
              <w:spacing w:val="0"/>
              <w:szCs w:val="22"/>
              <w:lang w:val="de-DE" w:eastAsia="de-DE" w:bidi="ar-SA"/>
            </w:rPr>
          </w:pPr>
          <w:hyperlink w:anchor="_Toc462340842" w:history="1">
            <w:r w:rsidR="00976976" w:rsidRPr="0089590D">
              <w:rPr>
                <w:rStyle w:val="Hyperlink"/>
                <w:rFonts w:eastAsia="MS Mincho"/>
              </w:rPr>
              <w:t>4.</w:t>
            </w:r>
            <w:r w:rsidR="00976976">
              <w:rPr>
                <w:rFonts w:asciiTheme="minorHAnsi" w:eastAsiaTheme="minorEastAsia" w:hAnsiTheme="minorHAnsi" w:cstheme="minorBidi"/>
                <w:color w:val="auto"/>
                <w:spacing w:val="0"/>
                <w:szCs w:val="22"/>
                <w:lang w:val="de-DE" w:eastAsia="de-DE" w:bidi="ar-SA"/>
              </w:rPr>
              <w:tab/>
            </w:r>
            <w:r w:rsidR="00976976" w:rsidRPr="0089590D">
              <w:rPr>
                <w:rStyle w:val="Hyperlink"/>
                <w:rFonts w:eastAsia="MS Mincho"/>
              </w:rPr>
              <w:t>Strong and weak ties</w:t>
            </w:r>
            <w:r w:rsidR="00976976">
              <w:rPr>
                <w:webHidden/>
              </w:rPr>
              <w:tab/>
            </w:r>
            <w:r w:rsidR="00976976">
              <w:rPr>
                <w:webHidden/>
              </w:rPr>
              <w:fldChar w:fldCharType="begin"/>
            </w:r>
            <w:r w:rsidR="00976976">
              <w:rPr>
                <w:webHidden/>
              </w:rPr>
              <w:instrText xml:space="preserve"> PAGEREF _Toc462340842 \h </w:instrText>
            </w:r>
            <w:r w:rsidR="00976976">
              <w:rPr>
                <w:webHidden/>
              </w:rPr>
            </w:r>
            <w:r w:rsidR="00976976">
              <w:rPr>
                <w:webHidden/>
              </w:rPr>
              <w:fldChar w:fldCharType="separate"/>
            </w:r>
            <w:r w:rsidR="00976976">
              <w:rPr>
                <w:webHidden/>
              </w:rPr>
              <w:t>7</w:t>
            </w:r>
            <w:r w:rsidR="00976976">
              <w:rPr>
                <w:webHidden/>
              </w:rPr>
              <w:fldChar w:fldCharType="end"/>
            </w:r>
          </w:hyperlink>
        </w:p>
        <w:p w:rsidR="00976976" w:rsidRDefault="008F25D8">
          <w:pPr>
            <w:pStyle w:val="Verzeichnis1"/>
            <w:rPr>
              <w:rFonts w:asciiTheme="minorHAnsi" w:eastAsiaTheme="minorEastAsia" w:hAnsiTheme="minorHAnsi" w:cstheme="minorBidi"/>
              <w:color w:val="auto"/>
              <w:spacing w:val="0"/>
              <w:szCs w:val="22"/>
              <w:lang w:val="de-DE" w:eastAsia="de-DE" w:bidi="ar-SA"/>
            </w:rPr>
          </w:pPr>
          <w:hyperlink w:anchor="_Toc462340843" w:history="1">
            <w:r w:rsidR="00976976" w:rsidRPr="0089590D">
              <w:rPr>
                <w:rStyle w:val="Hyperlink"/>
              </w:rPr>
              <w:t>5.</w:t>
            </w:r>
            <w:r w:rsidR="00976976">
              <w:rPr>
                <w:rFonts w:asciiTheme="minorHAnsi" w:eastAsiaTheme="minorEastAsia" w:hAnsiTheme="minorHAnsi" w:cstheme="minorBidi"/>
                <w:color w:val="auto"/>
                <w:spacing w:val="0"/>
                <w:szCs w:val="22"/>
                <w:lang w:val="de-DE" w:eastAsia="de-DE" w:bidi="ar-SA"/>
              </w:rPr>
              <w:tab/>
            </w:r>
            <w:r w:rsidR="00976976" w:rsidRPr="0089590D">
              <w:rPr>
                <w:rStyle w:val="Hyperlink"/>
              </w:rPr>
              <w:t>Applying the network approach</w:t>
            </w:r>
            <w:r w:rsidR="00976976">
              <w:rPr>
                <w:webHidden/>
              </w:rPr>
              <w:tab/>
            </w:r>
            <w:r w:rsidR="00976976">
              <w:rPr>
                <w:webHidden/>
              </w:rPr>
              <w:fldChar w:fldCharType="begin"/>
            </w:r>
            <w:r w:rsidR="00976976">
              <w:rPr>
                <w:webHidden/>
              </w:rPr>
              <w:instrText xml:space="preserve"> PAGEREF _Toc462340843 \h </w:instrText>
            </w:r>
            <w:r w:rsidR="00976976">
              <w:rPr>
                <w:webHidden/>
              </w:rPr>
            </w:r>
            <w:r w:rsidR="00976976">
              <w:rPr>
                <w:webHidden/>
              </w:rPr>
              <w:fldChar w:fldCharType="separate"/>
            </w:r>
            <w:r w:rsidR="00976976">
              <w:rPr>
                <w:webHidden/>
              </w:rPr>
              <w:t>8</w:t>
            </w:r>
            <w:r w:rsidR="00976976">
              <w:rPr>
                <w:webHidden/>
              </w:rPr>
              <w:fldChar w:fldCharType="end"/>
            </w:r>
          </w:hyperlink>
        </w:p>
        <w:p w:rsidR="00976976" w:rsidRDefault="008F25D8">
          <w:pPr>
            <w:pStyle w:val="Verzeichnis1"/>
            <w:rPr>
              <w:rFonts w:asciiTheme="minorHAnsi" w:eastAsiaTheme="minorEastAsia" w:hAnsiTheme="minorHAnsi" w:cstheme="minorBidi"/>
              <w:color w:val="auto"/>
              <w:spacing w:val="0"/>
              <w:szCs w:val="22"/>
              <w:lang w:val="de-DE" w:eastAsia="de-DE" w:bidi="ar-SA"/>
            </w:rPr>
          </w:pPr>
          <w:hyperlink w:anchor="_Toc462340844" w:history="1">
            <w:r w:rsidR="00976976" w:rsidRPr="0089590D">
              <w:rPr>
                <w:rStyle w:val="Hyperlink"/>
              </w:rPr>
              <w:t>6.</w:t>
            </w:r>
            <w:r w:rsidR="00976976">
              <w:rPr>
                <w:rFonts w:asciiTheme="minorHAnsi" w:eastAsiaTheme="minorEastAsia" w:hAnsiTheme="minorHAnsi" w:cstheme="minorBidi"/>
                <w:color w:val="auto"/>
                <w:spacing w:val="0"/>
                <w:szCs w:val="22"/>
                <w:lang w:val="de-DE" w:eastAsia="de-DE" w:bidi="ar-SA"/>
              </w:rPr>
              <w:tab/>
            </w:r>
            <w:r w:rsidR="00976976" w:rsidRPr="0089590D">
              <w:rPr>
                <w:rStyle w:val="Hyperlink"/>
              </w:rPr>
              <w:t>Conclusion</w:t>
            </w:r>
            <w:r w:rsidR="00976976">
              <w:rPr>
                <w:webHidden/>
              </w:rPr>
              <w:tab/>
            </w:r>
            <w:r w:rsidR="00976976">
              <w:rPr>
                <w:webHidden/>
              </w:rPr>
              <w:fldChar w:fldCharType="begin"/>
            </w:r>
            <w:r w:rsidR="00976976">
              <w:rPr>
                <w:webHidden/>
              </w:rPr>
              <w:instrText xml:space="preserve"> PAGEREF _Toc462340844 \h </w:instrText>
            </w:r>
            <w:r w:rsidR="00976976">
              <w:rPr>
                <w:webHidden/>
              </w:rPr>
            </w:r>
            <w:r w:rsidR="00976976">
              <w:rPr>
                <w:webHidden/>
              </w:rPr>
              <w:fldChar w:fldCharType="separate"/>
            </w:r>
            <w:r w:rsidR="00976976">
              <w:rPr>
                <w:webHidden/>
              </w:rPr>
              <w:t>11</w:t>
            </w:r>
            <w:r w:rsidR="00976976">
              <w:rPr>
                <w:webHidden/>
              </w:rPr>
              <w:fldChar w:fldCharType="end"/>
            </w:r>
          </w:hyperlink>
        </w:p>
        <w:p w:rsidR="00976976" w:rsidRDefault="008F25D8">
          <w:pPr>
            <w:pStyle w:val="Verzeichnis1"/>
            <w:rPr>
              <w:rFonts w:asciiTheme="minorHAnsi" w:eastAsiaTheme="minorEastAsia" w:hAnsiTheme="minorHAnsi" w:cstheme="minorBidi"/>
              <w:color w:val="auto"/>
              <w:spacing w:val="0"/>
              <w:szCs w:val="22"/>
              <w:lang w:val="de-DE" w:eastAsia="de-DE" w:bidi="ar-SA"/>
            </w:rPr>
          </w:pPr>
          <w:hyperlink w:anchor="_Toc462340845" w:history="1">
            <w:r w:rsidR="00976976" w:rsidRPr="0089590D">
              <w:rPr>
                <w:rStyle w:val="Hyperlink"/>
              </w:rPr>
              <w:t>7.</w:t>
            </w:r>
            <w:r w:rsidR="00976976">
              <w:rPr>
                <w:rFonts w:asciiTheme="minorHAnsi" w:eastAsiaTheme="minorEastAsia" w:hAnsiTheme="minorHAnsi" w:cstheme="minorBidi"/>
                <w:color w:val="auto"/>
                <w:spacing w:val="0"/>
                <w:szCs w:val="22"/>
                <w:lang w:val="de-DE" w:eastAsia="de-DE" w:bidi="ar-SA"/>
              </w:rPr>
              <w:tab/>
            </w:r>
            <w:r w:rsidR="00976976" w:rsidRPr="0089590D">
              <w:rPr>
                <w:rStyle w:val="Hyperlink"/>
              </w:rPr>
              <w:t>List of references</w:t>
            </w:r>
            <w:r w:rsidR="00976976">
              <w:rPr>
                <w:webHidden/>
              </w:rPr>
              <w:tab/>
            </w:r>
            <w:r w:rsidR="00976976">
              <w:rPr>
                <w:webHidden/>
              </w:rPr>
              <w:fldChar w:fldCharType="begin"/>
            </w:r>
            <w:r w:rsidR="00976976">
              <w:rPr>
                <w:webHidden/>
              </w:rPr>
              <w:instrText xml:space="preserve"> PAGEREF _Toc462340845 \h </w:instrText>
            </w:r>
            <w:r w:rsidR="00976976">
              <w:rPr>
                <w:webHidden/>
              </w:rPr>
            </w:r>
            <w:r w:rsidR="00976976">
              <w:rPr>
                <w:webHidden/>
              </w:rPr>
              <w:fldChar w:fldCharType="separate"/>
            </w:r>
            <w:r w:rsidR="00976976">
              <w:rPr>
                <w:webHidden/>
              </w:rPr>
              <w:t>12</w:t>
            </w:r>
            <w:r w:rsidR="00976976">
              <w:rPr>
                <w:webHidden/>
              </w:rPr>
              <w:fldChar w:fldCharType="end"/>
            </w:r>
          </w:hyperlink>
        </w:p>
        <w:p w:rsidR="00745480" w:rsidRDefault="00745480">
          <w:r>
            <w:rPr>
              <w:b/>
              <w:bCs/>
            </w:rPr>
            <w:fldChar w:fldCharType="end"/>
          </w:r>
        </w:p>
      </w:sdtContent>
    </w:sdt>
    <w:p w:rsidR="00741FF7" w:rsidRDefault="00741FF7">
      <w:pPr>
        <w:spacing w:after="200" w:line="276" w:lineRule="auto"/>
        <w:jc w:val="left"/>
        <w:rPr>
          <w:lang w:val="en-GB"/>
        </w:rPr>
      </w:pPr>
      <w:r>
        <w:rPr>
          <w:lang w:val="en-GB"/>
        </w:rPr>
        <w:br w:type="page"/>
      </w:r>
    </w:p>
    <w:p w:rsidR="00745480" w:rsidRPr="00745480" w:rsidRDefault="00745480" w:rsidP="00745480">
      <w:pPr>
        <w:rPr>
          <w:lang w:val="en-GB"/>
        </w:rPr>
      </w:pPr>
    </w:p>
    <w:p w:rsidR="00741FF7" w:rsidRDefault="00741FF7" w:rsidP="00741FF7">
      <w:pPr>
        <w:pStyle w:val="berschrift1"/>
        <w:numPr>
          <w:ilvl w:val="0"/>
          <w:numId w:val="1"/>
        </w:numPr>
        <w:rPr>
          <w:lang w:val="en-GB"/>
        </w:rPr>
      </w:pPr>
      <w:bookmarkStart w:id="0" w:name="_Toc462340839"/>
      <w:r>
        <w:rPr>
          <w:lang w:val="en-GB"/>
        </w:rPr>
        <w:t>Introduction</w:t>
      </w:r>
      <w:bookmarkEnd w:id="0"/>
    </w:p>
    <w:p w:rsidR="003E468C" w:rsidRDefault="003E468C" w:rsidP="003A3460">
      <w:pPr>
        <w:rPr>
          <w:color w:val="595959" w:themeColor="text1" w:themeTint="A6"/>
          <w:lang w:val="en-GB"/>
        </w:rPr>
      </w:pPr>
      <w:r>
        <w:rPr>
          <w:color w:val="595959" w:themeColor="text1" w:themeTint="A6"/>
          <w:lang w:val="en-GB"/>
        </w:rPr>
        <w:t>Social relation</w:t>
      </w:r>
      <w:r w:rsidR="003A3460" w:rsidRPr="00724257">
        <w:rPr>
          <w:color w:val="595959" w:themeColor="text1" w:themeTint="A6"/>
          <w:lang w:val="en-GB"/>
        </w:rPr>
        <w:t xml:space="preserve">s today are </w:t>
      </w:r>
      <w:r w:rsidR="00D12C50">
        <w:rPr>
          <w:color w:val="595959" w:themeColor="text1" w:themeTint="A6"/>
          <w:lang w:val="en-GB"/>
        </w:rPr>
        <w:t xml:space="preserve">more than ever before </w:t>
      </w:r>
      <w:r w:rsidR="003A3460" w:rsidRPr="00724257">
        <w:rPr>
          <w:color w:val="595959" w:themeColor="text1" w:themeTint="A6"/>
          <w:lang w:val="en-GB"/>
        </w:rPr>
        <w:t xml:space="preserve">influenced by a growing mobility of people and </w:t>
      </w:r>
      <w:r>
        <w:rPr>
          <w:color w:val="595959" w:themeColor="text1" w:themeTint="A6"/>
          <w:lang w:val="en-GB"/>
        </w:rPr>
        <w:t>it has become a common experience for f</w:t>
      </w:r>
      <w:r w:rsidR="003A3460" w:rsidRPr="00724257">
        <w:rPr>
          <w:color w:val="595959" w:themeColor="text1" w:themeTint="A6"/>
          <w:lang w:val="en-GB"/>
        </w:rPr>
        <w:t xml:space="preserve">amilies and family members </w:t>
      </w:r>
      <w:r>
        <w:rPr>
          <w:color w:val="595959" w:themeColor="text1" w:themeTint="A6"/>
          <w:lang w:val="en-GB"/>
        </w:rPr>
        <w:t>to be</w:t>
      </w:r>
      <w:r w:rsidR="003A3460" w:rsidRPr="00724257">
        <w:rPr>
          <w:color w:val="595959" w:themeColor="text1" w:themeTint="A6"/>
          <w:lang w:val="en-GB"/>
        </w:rPr>
        <w:t xml:space="preserve"> dispersed within a country or even across national borders</w:t>
      </w:r>
      <w:r w:rsidR="00C90DFA">
        <w:rPr>
          <w:color w:val="595959" w:themeColor="text1" w:themeTint="A6"/>
          <w:lang w:val="en-GB"/>
        </w:rPr>
        <w:t xml:space="preserve"> temporarily or for good</w:t>
      </w:r>
      <w:r w:rsidR="003A3460" w:rsidRPr="00724257">
        <w:rPr>
          <w:color w:val="595959" w:themeColor="text1" w:themeTint="A6"/>
          <w:lang w:val="en-GB"/>
        </w:rPr>
        <w:t xml:space="preserve">. However, </w:t>
      </w:r>
      <w:r w:rsidR="008251F1">
        <w:rPr>
          <w:color w:val="595959" w:themeColor="text1" w:themeTint="A6"/>
          <w:lang w:val="en-GB"/>
        </w:rPr>
        <w:t>people on the move are no longer detached from their communities of origin</w:t>
      </w:r>
      <w:r w:rsidR="00273F9F">
        <w:rPr>
          <w:color w:val="595959" w:themeColor="text1" w:themeTint="A6"/>
          <w:lang w:val="en-GB"/>
        </w:rPr>
        <w:t xml:space="preserve"> and communities are no longer limited to geographic locations</w:t>
      </w:r>
      <w:r w:rsidR="008251F1">
        <w:rPr>
          <w:color w:val="595959" w:themeColor="text1" w:themeTint="A6"/>
          <w:lang w:val="en-GB"/>
        </w:rPr>
        <w:t xml:space="preserve">. Instead </w:t>
      </w:r>
      <w:r w:rsidR="003A3460" w:rsidRPr="00724257">
        <w:rPr>
          <w:color w:val="595959" w:themeColor="text1" w:themeTint="A6"/>
          <w:lang w:val="en-GB"/>
        </w:rPr>
        <w:t xml:space="preserve">modern technologies enable </w:t>
      </w:r>
      <w:r w:rsidR="00273F9F">
        <w:rPr>
          <w:color w:val="595959" w:themeColor="text1" w:themeTint="A6"/>
          <w:lang w:val="en-GB"/>
        </w:rPr>
        <w:t>people</w:t>
      </w:r>
      <w:r w:rsidR="003A3460" w:rsidRPr="00724257">
        <w:rPr>
          <w:color w:val="595959" w:themeColor="text1" w:themeTint="A6"/>
          <w:lang w:val="en-GB"/>
        </w:rPr>
        <w:t xml:space="preserve"> to maintain links and close ties no matter where they are. This also holds true for other social relationships and in fact a growing number of our social links and contacts </w:t>
      </w:r>
      <w:r w:rsidR="008251F1">
        <w:rPr>
          <w:color w:val="595959" w:themeColor="text1" w:themeTint="A6"/>
          <w:lang w:val="en-GB"/>
        </w:rPr>
        <w:t xml:space="preserve">develop irrespective of </w:t>
      </w:r>
      <w:r w:rsidR="003A3460" w:rsidRPr="00724257">
        <w:rPr>
          <w:color w:val="595959" w:themeColor="text1" w:themeTint="A6"/>
          <w:lang w:val="en-GB"/>
        </w:rPr>
        <w:t>our physical whereabouts.</w:t>
      </w:r>
      <w:r w:rsidR="000466B5">
        <w:rPr>
          <w:color w:val="595959" w:themeColor="text1" w:themeTint="A6"/>
          <w:lang w:val="en-GB"/>
        </w:rPr>
        <w:t xml:space="preserve"> </w:t>
      </w:r>
    </w:p>
    <w:p w:rsidR="00D12C50" w:rsidRDefault="003E468C" w:rsidP="003A3460">
      <w:pPr>
        <w:rPr>
          <w:color w:val="595959" w:themeColor="text1" w:themeTint="A6"/>
          <w:lang w:val="en-GB"/>
        </w:rPr>
      </w:pPr>
      <w:r>
        <w:rPr>
          <w:color w:val="595959" w:themeColor="text1" w:themeTint="A6"/>
          <w:lang w:val="en-GB"/>
        </w:rPr>
        <w:t xml:space="preserve">Because of this analysing and </w:t>
      </w:r>
      <w:r w:rsidR="00160886">
        <w:rPr>
          <w:color w:val="595959" w:themeColor="text1" w:themeTint="A6"/>
          <w:lang w:val="en-GB"/>
        </w:rPr>
        <w:t>s</w:t>
      </w:r>
      <w:r w:rsidR="003A3460" w:rsidRPr="00724257">
        <w:rPr>
          <w:color w:val="595959" w:themeColor="text1" w:themeTint="A6"/>
          <w:lang w:val="en-GB"/>
        </w:rPr>
        <w:t xml:space="preserve">tudying local entities no longer captures the entire picture of peoples’ social </w:t>
      </w:r>
      <w:r w:rsidR="00A350F1">
        <w:rPr>
          <w:color w:val="595959" w:themeColor="text1" w:themeTint="A6"/>
          <w:lang w:val="en-GB"/>
        </w:rPr>
        <w:t xml:space="preserve">and family </w:t>
      </w:r>
      <w:r w:rsidR="00A350F1" w:rsidRPr="00724257">
        <w:rPr>
          <w:color w:val="595959" w:themeColor="text1" w:themeTint="A6"/>
          <w:lang w:val="en-GB"/>
        </w:rPr>
        <w:t>ne</w:t>
      </w:r>
      <w:r w:rsidR="00A350F1" w:rsidRPr="00A350F1">
        <w:rPr>
          <w:color w:val="595959" w:themeColor="text1" w:themeTint="A6"/>
          <w:szCs w:val="22"/>
          <w:lang w:val="en-GB"/>
        </w:rPr>
        <w:t>tworks</w:t>
      </w:r>
      <w:r w:rsidR="001C1615">
        <w:rPr>
          <w:color w:val="595959" w:themeColor="text1" w:themeTint="A6"/>
          <w:szCs w:val="22"/>
          <w:lang w:val="en-GB"/>
        </w:rPr>
        <w:t xml:space="preserve"> as will be argued in </w:t>
      </w:r>
      <w:r w:rsidR="00C90DFA">
        <w:rPr>
          <w:color w:val="595959" w:themeColor="text1" w:themeTint="A6"/>
          <w:szCs w:val="22"/>
          <w:lang w:val="en-GB"/>
        </w:rPr>
        <w:t>this text</w:t>
      </w:r>
      <w:r w:rsidR="00A350F1" w:rsidRPr="00A350F1">
        <w:rPr>
          <w:color w:val="595959" w:themeColor="text1" w:themeTint="A6"/>
          <w:szCs w:val="22"/>
          <w:lang w:val="en-GB"/>
        </w:rPr>
        <w:t>.</w:t>
      </w:r>
      <w:r w:rsidR="00A350F1" w:rsidRPr="00A350F1">
        <w:rPr>
          <w:rStyle w:val="Kommentarzeichen"/>
          <w:sz w:val="22"/>
          <w:szCs w:val="22"/>
          <w:lang w:val="en-GB"/>
        </w:rPr>
        <w:t xml:space="preserve"> </w:t>
      </w:r>
      <w:r w:rsidR="008251F1">
        <w:rPr>
          <w:rStyle w:val="Kommentarzeichen"/>
          <w:sz w:val="22"/>
          <w:szCs w:val="22"/>
          <w:lang w:val="en-GB"/>
        </w:rPr>
        <w:t xml:space="preserve">This is why </w:t>
      </w:r>
      <w:r w:rsidR="00C90DFA">
        <w:rPr>
          <w:rStyle w:val="Kommentarzeichen"/>
          <w:sz w:val="22"/>
          <w:szCs w:val="22"/>
          <w:lang w:val="en-GB"/>
        </w:rPr>
        <w:t xml:space="preserve">instead of analysing households, neighbourhoods and other communities </w:t>
      </w:r>
      <w:r w:rsidR="00A350F1">
        <w:rPr>
          <w:rStyle w:val="Kommentarzeichen"/>
          <w:sz w:val="22"/>
          <w:szCs w:val="22"/>
          <w:lang w:val="en-GB"/>
        </w:rPr>
        <w:t xml:space="preserve">we </w:t>
      </w:r>
      <w:r w:rsidR="00A350F1" w:rsidRPr="00A350F1">
        <w:rPr>
          <w:color w:val="595959" w:themeColor="text1" w:themeTint="A6"/>
          <w:szCs w:val="22"/>
          <w:lang w:val="en-GB"/>
        </w:rPr>
        <w:t>should make</w:t>
      </w:r>
      <w:r w:rsidR="003A3460" w:rsidRPr="00A350F1">
        <w:rPr>
          <w:color w:val="595959" w:themeColor="text1" w:themeTint="A6"/>
          <w:szCs w:val="22"/>
          <w:lang w:val="en-GB"/>
        </w:rPr>
        <w:t xml:space="preserve"> the individual the focal poi</w:t>
      </w:r>
      <w:r w:rsidR="003A3460" w:rsidRPr="00724257">
        <w:rPr>
          <w:color w:val="595959" w:themeColor="text1" w:themeTint="A6"/>
          <w:lang w:val="en-GB"/>
        </w:rPr>
        <w:t>nt of the analysis</w:t>
      </w:r>
      <w:r w:rsidR="00160886">
        <w:rPr>
          <w:color w:val="595959" w:themeColor="text1" w:themeTint="A6"/>
          <w:lang w:val="en-GB"/>
        </w:rPr>
        <w:t xml:space="preserve"> a</w:t>
      </w:r>
      <w:r>
        <w:rPr>
          <w:color w:val="595959" w:themeColor="text1" w:themeTint="A6"/>
          <w:lang w:val="en-GB"/>
        </w:rPr>
        <w:t xml:space="preserve">nd </w:t>
      </w:r>
      <w:r w:rsidR="00DB0B86">
        <w:rPr>
          <w:color w:val="595959" w:themeColor="text1" w:themeTint="A6"/>
          <w:lang w:val="en-GB"/>
        </w:rPr>
        <w:t>study</w:t>
      </w:r>
      <w:r>
        <w:rPr>
          <w:color w:val="595959" w:themeColor="text1" w:themeTint="A6"/>
          <w:lang w:val="en-GB"/>
        </w:rPr>
        <w:t xml:space="preserve"> </w:t>
      </w:r>
      <w:r w:rsidR="00160886">
        <w:rPr>
          <w:color w:val="595959" w:themeColor="text1" w:themeTint="A6"/>
          <w:lang w:val="en-GB"/>
        </w:rPr>
        <w:t>s</w:t>
      </w:r>
      <w:r>
        <w:rPr>
          <w:color w:val="595959" w:themeColor="text1" w:themeTint="A6"/>
          <w:lang w:val="en-GB"/>
        </w:rPr>
        <w:t>ocial rel</w:t>
      </w:r>
      <w:r w:rsidR="008251F1">
        <w:rPr>
          <w:color w:val="595959" w:themeColor="text1" w:themeTint="A6"/>
          <w:lang w:val="en-GB"/>
        </w:rPr>
        <w:t xml:space="preserve">ationships from the angle of </w:t>
      </w:r>
      <w:r w:rsidR="00C90DFA">
        <w:rPr>
          <w:color w:val="595959" w:themeColor="text1" w:themeTint="A6"/>
          <w:lang w:val="en-GB"/>
        </w:rPr>
        <w:t>the</w:t>
      </w:r>
      <w:r>
        <w:rPr>
          <w:color w:val="595959" w:themeColor="text1" w:themeTint="A6"/>
          <w:lang w:val="en-GB"/>
        </w:rPr>
        <w:t xml:space="preserve"> individual. </w:t>
      </w:r>
      <w:r w:rsidR="003A3460" w:rsidRPr="00724257">
        <w:rPr>
          <w:color w:val="595959" w:themeColor="text1" w:themeTint="A6"/>
          <w:lang w:val="en-GB"/>
        </w:rPr>
        <w:t xml:space="preserve">In this way </w:t>
      </w:r>
      <w:r w:rsidR="00C90DFA">
        <w:rPr>
          <w:color w:val="595959" w:themeColor="text1" w:themeTint="A6"/>
          <w:lang w:val="en-GB"/>
        </w:rPr>
        <w:t>the</w:t>
      </w:r>
      <w:r w:rsidR="003A3460" w:rsidRPr="00724257">
        <w:rPr>
          <w:color w:val="595959" w:themeColor="text1" w:themeTint="A6"/>
          <w:lang w:val="en-GB"/>
        </w:rPr>
        <w:t xml:space="preserve"> family not only appears a</w:t>
      </w:r>
      <w:r>
        <w:rPr>
          <w:color w:val="595959" w:themeColor="text1" w:themeTint="A6"/>
          <w:lang w:val="en-GB"/>
        </w:rPr>
        <w:t xml:space="preserve">s one of the social </w:t>
      </w:r>
      <w:r w:rsidR="003A3460" w:rsidRPr="00724257">
        <w:rPr>
          <w:color w:val="595959" w:themeColor="text1" w:themeTint="A6"/>
          <w:lang w:val="en-GB"/>
        </w:rPr>
        <w:t xml:space="preserve">nodes surrounding </w:t>
      </w:r>
      <w:r w:rsidR="00C90DFA">
        <w:rPr>
          <w:color w:val="595959" w:themeColor="text1" w:themeTint="A6"/>
          <w:lang w:val="en-GB"/>
        </w:rPr>
        <w:t>him or her</w:t>
      </w:r>
      <w:r w:rsidR="003A3460" w:rsidRPr="00724257">
        <w:rPr>
          <w:color w:val="595959" w:themeColor="text1" w:themeTint="A6"/>
          <w:lang w:val="en-GB"/>
        </w:rPr>
        <w:t xml:space="preserve">, but also the importance of each network member and the role assigned to </w:t>
      </w:r>
      <w:r w:rsidR="00C90DFA">
        <w:rPr>
          <w:color w:val="595959" w:themeColor="text1" w:themeTint="A6"/>
          <w:lang w:val="en-GB"/>
        </w:rPr>
        <w:t>each individual</w:t>
      </w:r>
      <w:r w:rsidR="003A3460" w:rsidRPr="00724257">
        <w:rPr>
          <w:color w:val="595959" w:themeColor="text1" w:themeTint="A6"/>
          <w:lang w:val="en-GB"/>
        </w:rPr>
        <w:t xml:space="preserve"> can be highlighted regardless of physical proximity. </w:t>
      </w:r>
      <w:r w:rsidR="00A350F1">
        <w:rPr>
          <w:color w:val="595959" w:themeColor="text1" w:themeTint="A6"/>
          <w:lang w:val="en-GB"/>
        </w:rPr>
        <w:t>It is then possible to</w:t>
      </w:r>
      <w:r w:rsidR="003A3460" w:rsidRPr="00724257">
        <w:rPr>
          <w:color w:val="595959" w:themeColor="text1" w:themeTint="A6"/>
          <w:lang w:val="en-GB"/>
        </w:rPr>
        <w:t xml:space="preserve"> measure the nodes of the network not only quantitatively, but also </w:t>
      </w:r>
      <w:r w:rsidR="001C1615">
        <w:rPr>
          <w:color w:val="595959" w:themeColor="text1" w:themeTint="A6"/>
          <w:lang w:val="en-GB"/>
        </w:rPr>
        <w:t xml:space="preserve">from a </w:t>
      </w:r>
      <w:r w:rsidR="003A3460" w:rsidRPr="00724257">
        <w:rPr>
          <w:color w:val="595959" w:themeColor="text1" w:themeTint="A6"/>
          <w:lang w:val="en-GB"/>
        </w:rPr>
        <w:t>qualitative</w:t>
      </w:r>
      <w:r w:rsidR="001C1615">
        <w:rPr>
          <w:color w:val="595959" w:themeColor="text1" w:themeTint="A6"/>
          <w:lang w:val="en-GB"/>
        </w:rPr>
        <w:t xml:space="preserve"> point of view</w:t>
      </w:r>
      <w:r w:rsidR="003A3460" w:rsidRPr="00724257">
        <w:rPr>
          <w:color w:val="595959" w:themeColor="text1" w:themeTint="A6"/>
          <w:lang w:val="en-GB"/>
        </w:rPr>
        <w:t xml:space="preserve">. </w:t>
      </w:r>
      <w:r w:rsidR="001C1615">
        <w:rPr>
          <w:color w:val="595959" w:themeColor="text1" w:themeTint="A6"/>
          <w:lang w:val="en-GB"/>
        </w:rPr>
        <w:t>I</w:t>
      </w:r>
      <w:r w:rsidR="00C90DFA">
        <w:rPr>
          <w:color w:val="595959" w:themeColor="text1" w:themeTint="A6"/>
          <w:lang w:val="en-GB"/>
        </w:rPr>
        <w:t xml:space="preserve">n </w:t>
      </w:r>
      <w:r w:rsidR="00B9300F">
        <w:rPr>
          <w:color w:val="595959" w:themeColor="text1" w:themeTint="A6"/>
          <w:lang w:val="en-GB"/>
        </w:rPr>
        <w:t>addition,</w:t>
      </w:r>
      <w:r w:rsidR="00C90DFA">
        <w:rPr>
          <w:color w:val="595959" w:themeColor="text1" w:themeTint="A6"/>
          <w:lang w:val="en-GB"/>
        </w:rPr>
        <w:t xml:space="preserve"> a network approach also </w:t>
      </w:r>
      <w:r w:rsidR="001C1615">
        <w:rPr>
          <w:color w:val="595959" w:themeColor="text1" w:themeTint="A6"/>
          <w:lang w:val="en-GB"/>
        </w:rPr>
        <w:t>shows</w:t>
      </w:r>
      <w:r w:rsidR="003A3460" w:rsidRPr="00724257">
        <w:rPr>
          <w:color w:val="595959" w:themeColor="text1" w:themeTint="A6"/>
          <w:lang w:val="en-GB"/>
        </w:rPr>
        <w:t xml:space="preserve"> an individual’s access to different networks and thus the different kinds of </w:t>
      </w:r>
      <w:r w:rsidR="00745480" w:rsidRPr="00724257">
        <w:rPr>
          <w:color w:val="595959" w:themeColor="text1" w:themeTint="A6"/>
          <w:lang w:val="en-GB"/>
        </w:rPr>
        <w:t xml:space="preserve">support </w:t>
      </w:r>
      <w:r w:rsidR="00C90DFA">
        <w:rPr>
          <w:color w:val="595959" w:themeColor="text1" w:themeTint="A6"/>
          <w:lang w:val="en-GB"/>
        </w:rPr>
        <w:t>he or she</w:t>
      </w:r>
      <w:r w:rsidR="003A3460" w:rsidRPr="00724257">
        <w:rPr>
          <w:color w:val="595959" w:themeColor="text1" w:themeTint="A6"/>
          <w:lang w:val="en-GB"/>
        </w:rPr>
        <w:t xml:space="preserve"> can draw on through these links. </w:t>
      </w:r>
    </w:p>
    <w:p w:rsidR="00296D25" w:rsidRPr="00C47403" w:rsidRDefault="00C47403" w:rsidP="00296D25">
      <w:pPr>
        <w:rPr>
          <w:lang w:val="en-GB"/>
        </w:rPr>
      </w:pPr>
      <w:r>
        <w:rPr>
          <w:color w:val="595959" w:themeColor="text1" w:themeTint="A6"/>
          <w:lang w:val="en-GB"/>
        </w:rPr>
        <w:t xml:space="preserve">The last chapter outlines the benefits of the approach for intercultural communication and shows how it can be used when teaching in an international classroom. </w:t>
      </w:r>
      <w:bookmarkStart w:id="1" w:name="_Toc397182936"/>
    </w:p>
    <w:p w:rsidR="00160886" w:rsidRPr="00BE4244" w:rsidRDefault="00160886" w:rsidP="00296D25">
      <w:pPr>
        <w:pStyle w:val="berschrift1"/>
        <w:numPr>
          <w:ilvl w:val="0"/>
          <w:numId w:val="1"/>
        </w:numPr>
        <w:rPr>
          <w:rFonts w:eastAsia="MS Gothic"/>
          <w:lang w:val="en-GB"/>
        </w:rPr>
      </w:pPr>
      <w:bookmarkStart w:id="2" w:name="_Toc462340840"/>
      <w:r w:rsidRPr="00BE4244">
        <w:rPr>
          <w:rFonts w:eastAsia="MS Gothic"/>
          <w:lang w:val="en-GB"/>
        </w:rPr>
        <w:t>The network</w:t>
      </w:r>
      <w:r w:rsidR="001C3D88">
        <w:rPr>
          <w:rFonts w:eastAsia="MS Gothic"/>
          <w:lang w:val="en-GB"/>
        </w:rPr>
        <w:t xml:space="preserve"> approach to social relations</w:t>
      </w:r>
      <w:bookmarkEnd w:id="1"/>
      <w:bookmarkEnd w:id="2"/>
    </w:p>
    <w:p w:rsidR="00412264" w:rsidRDefault="001C1615" w:rsidP="00F5605A">
      <w:pPr>
        <w:rPr>
          <w:color w:val="595959" w:themeColor="text1" w:themeTint="A6"/>
          <w:lang w:val="en-GB"/>
        </w:rPr>
      </w:pPr>
      <w:r>
        <w:rPr>
          <w:color w:val="595959" w:themeColor="text1" w:themeTint="A6"/>
          <w:lang w:val="en-GB"/>
        </w:rPr>
        <w:t>F</w:t>
      </w:r>
      <w:r w:rsidR="00775EF3">
        <w:rPr>
          <w:color w:val="595959" w:themeColor="text1" w:themeTint="A6"/>
          <w:lang w:val="en-GB"/>
        </w:rPr>
        <w:t xml:space="preserve">amilies across the world </w:t>
      </w:r>
      <w:r>
        <w:rPr>
          <w:color w:val="595959" w:themeColor="text1" w:themeTint="A6"/>
          <w:lang w:val="en-GB"/>
        </w:rPr>
        <w:t xml:space="preserve">have </w:t>
      </w:r>
      <w:r w:rsidR="00775EF3">
        <w:rPr>
          <w:color w:val="595959" w:themeColor="text1" w:themeTint="A6"/>
          <w:lang w:val="en-GB"/>
        </w:rPr>
        <w:t>experience</w:t>
      </w:r>
      <w:r>
        <w:rPr>
          <w:color w:val="595959" w:themeColor="text1" w:themeTint="A6"/>
          <w:lang w:val="en-GB"/>
        </w:rPr>
        <w:t>d</w:t>
      </w:r>
      <w:r w:rsidR="00775EF3">
        <w:rPr>
          <w:color w:val="595959" w:themeColor="text1" w:themeTint="A6"/>
          <w:lang w:val="en-GB"/>
        </w:rPr>
        <w:t xml:space="preserve"> many changes with regard to their structure and functions</w:t>
      </w:r>
      <w:r>
        <w:rPr>
          <w:color w:val="595959" w:themeColor="text1" w:themeTint="A6"/>
          <w:lang w:val="en-GB"/>
        </w:rPr>
        <w:t xml:space="preserve"> during the past thirty years. </w:t>
      </w:r>
      <w:r w:rsidR="00DB0B86">
        <w:rPr>
          <w:color w:val="595959" w:themeColor="text1" w:themeTint="A6"/>
          <w:lang w:val="en-GB"/>
        </w:rPr>
        <w:t>For example</w:t>
      </w:r>
      <w:r w:rsidR="006176D4">
        <w:rPr>
          <w:color w:val="595959" w:themeColor="text1" w:themeTint="A6"/>
          <w:lang w:val="en-GB"/>
        </w:rPr>
        <w:t xml:space="preserve"> persistently low fertility rates among many OECD member states have led to smaller families</w:t>
      </w:r>
      <w:r w:rsidR="00EF4CED">
        <w:rPr>
          <w:color w:val="595959" w:themeColor="text1" w:themeTint="A6"/>
          <w:lang w:val="en-GB"/>
        </w:rPr>
        <w:t xml:space="preserve">. </w:t>
      </w:r>
      <w:r w:rsidR="0058724A">
        <w:rPr>
          <w:color w:val="595959" w:themeColor="text1" w:themeTint="A6"/>
          <w:lang w:val="en-GB"/>
        </w:rPr>
        <w:t>D</w:t>
      </w:r>
      <w:r w:rsidR="006176D4">
        <w:rPr>
          <w:color w:val="595959" w:themeColor="text1" w:themeTint="A6"/>
          <w:lang w:val="en-GB"/>
        </w:rPr>
        <w:t>windling marriage rates and higher divorce rates</w:t>
      </w:r>
      <w:r w:rsidR="00EF4CED">
        <w:rPr>
          <w:color w:val="595959" w:themeColor="text1" w:themeTint="A6"/>
          <w:lang w:val="en-GB"/>
        </w:rPr>
        <w:t xml:space="preserve"> </w:t>
      </w:r>
      <w:r w:rsidR="0058724A">
        <w:rPr>
          <w:color w:val="595959" w:themeColor="text1" w:themeTint="A6"/>
          <w:lang w:val="en-GB"/>
        </w:rPr>
        <w:t xml:space="preserve">support this trend and </w:t>
      </w:r>
      <w:r w:rsidR="00EF4CED">
        <w:rPr>
          <w:color w:val="595959" w:themeColor="text1" w:themeTint="A6"/>
          <w:lang w:val="en-GB"/>
        </w:rPr>
        <w:t>lead to</w:t>
      </w:r>
      <w:r w:rsidR="006176D4">
        <w:rPr>
          <w:color w:val="595959" w:themeColor="text1" w:themeTint="A6"/>
          <w:lang w:val="en-GB"/>
        </w:rPr>
        <w:t xml:space="preserve"> an i</w:t>
      </w:r>
      <w:r w:rsidR="00EF4CED">
        <w:rPr>
          <w:color w:val="595959" w:themeColor="text1" w:themeTint="A6"/>
          <w:lang w:val="en-GB"/>
        </w:rPr>
        <w:t xml:space="preserve">ncreasing number of children </w:t>
      </w:r>
      <w:r w:rsidR="006176D4">
        <w:rPr>
          <w:color w:val="595959" w:themeColor="text1" w:themeTint="A6"/>
          <w:lang w:val="en-GB"/>
        </w:rPr>
        <w:t xml:space="preserve">growing up in sole parent or </w:t>
      </w:r>
      <w:r w:rsidR="006E686F">
        <w:rPr>
          <w:color w:val="595959" w:themeColor="text1" w:themeTint="A6"/>
          <w:lang w:val="en-GB"/>
        </w:rPr>
        <w:t>patchwork families</w:t>
      </w:r>
      <w:r w:rsidR="00FD54E5">
        <w:rPr>
          <w:color w:val="595959" w:themeColor="text1" w:themeTint="A6"/>
          <w:lang w:val="en-GB"/>
        </w:rPr>
        <w:t>.</w:t>
      </w:r>
      <w:r w:rsidR="00FD54E5">
        <w:rPr>
          <w:noProof/>
          <w:color w:val="595959" w:themeColor="text1" w:themeTint="A6"/>
          <w:lang w:val="de-DE"/>
        </w:rPr>
        <w:t>.</w:t>
      </w:r>
      <w:r w:rsidR="00FD54E5" w:rsidRPr="00FD54E5">
        <w:rPr>
          <w:noProof/>
          <w:color w:val="595959" w:themeColor="text1" w:themeTint="A6"/>
          <w:lang w:val="de-DE"/>
        </w:rPr>
        <w:t>(</w:t>
      </w:r>
      <w:r w:rsidR="00FD54E5">
        <w:rPr>
          <w:noProof/>
          <w:color w:val="595959" w:themeColor="text1" w:themeTint="A6"/>
          <w:lang w:val="de-DE"/>
        </w:rPr>
        <w:t xml:space="preserve">cf. </w:t>
      </w:r>
      <w:r w:rsidR="00FD54E5" w:rsidRPr="00FD54E5">
        <w:rPr>
          <w:noProof/>
          <w:color w:val="595959" w:themeColor="text1" w:themeTint="A6"/>
          <w:lang w:val="de-DE"/>
        </w:rPr>
        <w:t>OECD, 2011)</w:t>
      </w:r>
      <w:r w:rsidR="006E686F">
        <w:rPr>
          <w:color w:val="595959" w:themeColor="text1" w:themeTint="A6"/>
          <w:lang w:val="en-GB"/>
        </w:rPr>
        <w:t xml:space="preserve"> </w:t>
      </w:r>
      <w:r w:rsidR="00412264">
        <w:rPr>
          <w:color w:val="595959" w:themeColor="text1" w:themeTint="A6"/>
          <w:lang w:val="en-GB"/>
        </w:rPr>
        <w:t xml:space="preserve">In the </w:t>
      </w:r>
      <w:r w:rsidR="0058724A">
        <w:rPr>
          <w:color w:val="595959" w:themeColor="text1" w:themeTint="A6"/>
          <w:lang w:val="en-GB"/>
        </w:rPr>
        <w:t xml:space="preserve">non-industrialised countries </w:t>
      </w:r>
      <w:r w:rsidR="00412264">
        <w:rPr>
          <w:color w:val="595959" w:themeColor="text1" w:themeTint="A6"/>
          <w:lang w:val="en-GB"/>
        </w:rPr>
        <w:t xml:space="preserve">changes include a decrease in household members, a move away from large extended family, a rural-urban drift and migration of family members in particularly women </w:t>
      </w:r>
      <w:r w:rsidR="00FD54E5" w:rsidRPr="00FD54E5">
        <w:rPr>
          <w:noProof/>
          <w:color w:val="595959" w:themeColor="text1" w:themeTint="A6"/>
          <w:lang w:val="de-DE"/>
        </w:rPr>
        <w:t>(</w:t>
      </w:r>
      <w:r w:rsidR="00FD54E5">
        <w:rPr>
          <w:noProof/>
          <w:color w:val="595959" w:themeColor="text1" w:themeTint="A6"/>
          <w:lang w:val="de-DE"/>
        </w:rPr>
        <w:t xml:space="preserve">cf. </w:t>
      </w:r>
      <w:r w:rsidR="00FD54E5" w:rsidRPr="00FD54E5">
        <w:rPr>
          <w:noProof/>
          <w:color w:val="595959" w:themeColor="text1" w:themeTint="A6"/>
          <w:lang w:val="de-DE"/>
        </w:rPr>
        <w:t>Georgas, 2006)</w:t>
      </w:r>
      <w:r w:rsidR="00412264">
        <w:rPr>
          <w:color w:val="595959" w:themeColor="text1" w:themeTint="A6"/>
          <w:lang w:val="en-GB"/>
        </w:rPr>
        <w:t xml:space="preserve">. </w:t>
      </w:r>
    </w:p>
    <w:p w:rsidR="00EF4CED" w:rsidRDefault="00412264" w:rsidP="00F5605A">
      <w:pPr>
        <w:rPr>
          <w:color w:val="595959" w:themeColor="text1" w:themeTint="A6"/>
          <w:lang w:val="en-GB"/>
        </w:rPr>
      </w:pPr>
      <w:r>
        <w:rPr>
          <w:color w:val="595959" w:themeColor="text1" w:themeTint="A6"/>
          <w:lang w:val="en-GB"/>
        </w:rPr>
        <w:t xml:space="preserve">Apart from changes in family </w:t>
      </w:r>
      <w:r w:rsidR="00FD54E5">
        <w:rPr>
          <w:color w:val="595959" w:themeColor="text1" w:themeTint="A6"/>
          <w:lang w:val="en-GB"/>
        </w:rPr>
        <w:t xml:space="preserve">structures </w:t>
      </w:r>
      <w:r>
        <w:rPr>
          <w:color w:val="595959" w:themeColor="text1" w:themeTint="A6"/>
          <w:lang w:val="en-GB"/>
        </w:rPr>
        <w:t xml:space="preserve">the relevance of mobility and migration increased at the global level and is </w:t>
      </w:r>
      <w:r w:rsidR="0058724A">
        <w:rPr>
          <w:color w:val="595959" w:themeColor="text1" w:themeTint="A6"/>
          <w:lang w:val="en-GB"/>
        </w:rPr>
        <w:t xml:space="preserve">a </w:t>
      </w:r>
      <w:r>
        <w:rPr>
          <w:color w:val="595959" w:themeColor="text1" w:themeTint="A6"/>
          <w:lang w:val="en-GB"/>
        </w:rPr>
        <w:t xml:space="preserve">growing phenomenon both, in scope and complexity. </w:t>
      </w:r>
      <w:r w:rsidR="00443D77">
        <w:rPr>
          <w:color w:val="595959" w:themeColor="text1" w:themeTint="A6"/>
          <w:lang w:val="en-GB"/>
        </w:rPr>
        <w:t xml:space="preserve">In </w:t>
      </w:r>
      <w:r w:rsidR="00EF4CED">
        <w:rPr>
          <w:color w:val="595959" w:themeColor="text1" w:themeTint="A6"/>
          <w:lang w:val="en-GB"/>
        </w:rPr>
        <w:t>2010 alone, 214 million people were considered to be international migrants representing three per cent of the global population. A</w:t>
      </w:r>
      <w:r w:rsidR="00443D77">
        <w:rPr>
          <w:color w:val="595959" w:themeColor="text1" w:themeTint="A6"/>
          <w:lang w:val="en-GB"/>
        </w:rPr>
        <w:t xml:space="preserve">dding internal migrants </w:t>
      </w:r>
      <w:r w:rsidR="00EF4CED">
        <w:rPr>
          <w:color w:val="595959" w:themeColor="text1" w:themeTint="A6"/>
          <w:lang w:val="en-GB"/>
        </w:rPr>
        <w:t xml:space="preserve">figures from 2009 indicate that one in seven people currently live outside their country or region of origin. </w:t>
      </w:r>
      <w:r w:rsidR="00443D77">
        <w:rPr>
          <w:color w:val="595959" w:themeColor="text1" w:themeTint="A6"/>
          <w:lang w:val="en-GB"/>
        </w:rPr>
        <w:t>Taking into consideration that these</w:t>
      </w:r>
      <w:r w:rsidR="00EF4CED">
        <w:rPr>
          <w:color w:val="595959" w:themeColor="text1" w:themeTint="A6"/>
          <w:lang w:val="en-GB"/>
        </w:rPr>
        <w:t xml:space="preserve"> estimates</w:t>
      </w:r>
      <w:r w:rsidR="00443D77">
        <w:rPr>
          <w:color w:val="595959" w:themeColor="text1" w:themeTint="A6"/>
          <w:lang w:val="en-GB"/>
        </w:rPr>
        <w:t xml:space="preserve"> </w:t>
      </w:r>
      <w:r w:rsidR="00EF4CED">
        <w:rPr>
          <w:color w:val="595959" w:themeColor="text1" w:themeTint="A6"/>
          <w:lang w:val="en-GB"/>
        </w:rPr>
        <w:t>do not include people who are migrating on a temporary or seasonal basis</w:t>
      </w:r>
      <w:r w:rsidR="00443D77">
        <w:rPr>
          <w:color w:val="595959" w:themeColor="text1" w:themeTint="A6"/>
          <w:lang w:val="en-GB"/>
        </w:rPr>
        <w:t xml:space="preserve"> the number of people actually on the move is even higher</w:t>
      </w:r>
      <w:r w:rsidR="00EF4CED">
        <w:rPr>
          <w:color w:val="595959" w:themeColor="text1" w:themeTint="A6"/>
          <w:lang w:val="en-GB"/>
        </w:rPr>
        <w:t xml:space="preserve"> </w:t>
      </w:r>
      <w:sdt>
        <w:sdtPr>
          <w:rPr>
            <w:color w:val="595959" w:themeColor="text1" w:themeTint="A6"/>
            <w:lang w:val="en-GB"/>
          </w:rPr>
          <w:id w:val="1279449856"/>
          <w:citation/>
        </w:sdtPr>
        <w:sdtEndPr/>
        <w:sdtContent>
          <w:r w:rsidR="00EF4CED">
            <w:rPr>
              <w:color w:val="595959" w:themeColor="text1" w:themeTint="A6"/>
              <w:lang w:val="en-GB"/>
            </w:rPr>
            <w:fldChar w:fldCharType="begin"/>
          </w:r>
          <w:r w:rsidR="00FD54E5">
            <w:rPr>
              <w:color w:val="595959" w:themeColor="text1" w:themeTint="A6"/>
            </w:rPr>
            <w:instrText xml:space="preserve">CITATION UNS12 \p 3 \l 1031 </w:instrText>
          </w:r>
          <w:r w:rsidR="00EF4CED">
            <w:rPr>
              <w:color w:val="595959" w:themeColor="text1" w:themeTint="A6"/>
              <w:lang w:val="en-GB"/>
            </w:rPr>
            <w:fldChar w:fldCharType="separate"/>
          </w:r>
          <w:r w:rsidR="005E4248" w:rsidRPr="005E4248">
            <w:rPr>
              <w:noProof/>
              <w:color w:val="595959" w:themeColor="text1" w:themeTint="A6"/>
            </w:rPr>
            <w:t>(United Nations, 2012 p. 3)</w:t>
          </w:r>
          <w:r w:rsidR="00EF4CED">
            <w:rPr>
              <w:color w:val="595959" w:themeColor="text1" w:themeTint="A6"/>
              <w:lang w:val="en-GB"/>
            </w:rPr>
            <w:fldChar w:fldCharType="end"/>
          </w:r>
        </w:sdtContent>
      </w:sdt>
      <w:r w:rsidR="00EF4CED">
        <w:rPr>
          <w:color w:val="595959" w:themeColor="text1" w:themeTint="A6"/>
          <w:lang w:val="en-GB"/>
        </w:rPr>
        <w:t>.</w:t>
      </w:r>
    </w:p>
    <w:p w:rsidR="007A7B23" w:rsidRDefault="00443D77" w:rsidP="00F5605A">
      <w:pPr>
        <w:rPr>
          <w:color w:val="595959" w:themeColor="text1" w:themeTint="A6"/>
          <w:lang w:val="en-GB"/>
        </w:rPr>
      </w:pPr>
      <w:r>
        <w:rPr>
          <w:color w:val="595959" w:themeColor="text1" w:themeTint="A6"/>
          <w:lang w:val="en-GB"/>
        </w:rPr>
        <w:t xml:space="preserve">Irrespective of the growing mobility of people, the </w:t>
      </w:r>
      <w:r w:rsidR="00775EF3">
        <w:rPr>
          <w:color w:val="595959" w:themeColor="text1" w:themeTint="A6"/>
          <w:lang w:val="en-GB"/>
        </w:rPr>
        <w:t xml:space="preserve">family is and will remain the most basic and important social collective for any individual around the world. </w:t>
      </w:r>
      <w:r>
        <w:rPr>
          <w:color w:val="595959" w:themeColor="text1" w:themeTint="A6"/>
          <w:lang w:val="en-GB"/>
        </w:rPr>
        <w:t>However, w</w:t>
      </w:r>
      <w:r w:rsidR="00F5605A" w:rsidRPr="00724257">
        <w:rPr>
          <w:color w:val="595959" w:themeColor="text1" w:themeTint="A6"/>
          <w:lang w:val="en-GB"/>
        </w:rPr>
        <w:t>hat ne</w:t>
      </w:r>
      <w:r w:rsidR="0058724A">
        <w:rPr>
          <w:color w:val="595959" w:themeColor="text1" w:themeTint="A6"/>
          <w:lang w:val="en-GB"/>
        </w:rPr>
        <w:t xml:space="preserve">eds to change </w:t>
      </w:r>
      <w:r w:rsidR="00F5605A" w:rsidRPr="00724257">
        <w:rPr>
          <w:color w:val="595959" w:themeColor="text1" w:themeTint="A6"/>
          <w:lang w:val="en-GB"/>
        </w:rPr>
        <w:t>are some of our commonly held views of families and family relations</w:t>
      </w:r>
      <w:r w:rsidR="005A1DB8">
        <w:rPr>
          <w:color w:val="595959" w:themeColor="text1" w:themeTint="A6"/>
          <w:lang w:val="en-GB"/>
        </w:rPr>
        <w:t xml:space="preserve">. </w:t>
      </w:r>
      <w:r w:rsidR="002522D4">
        <w:rPr>
          <w:color w:val="595959" w:themeColor="text1" w:themeTint="A6"/>
          <w:lang w:val="en-GB"/>
        </w:rPr>
        <w:t>One</w:t>
      </w:r>
      <w:r>
        <w:rPr>
          <w:color w:val="595959" w:themeColor="text1" w:themeTint="A6"/>
          <w:lang w:val="en-GB"/>
        </w:rPr>
        <w:t xml:space="preserve"> </w:t>
      </w:r>
      <w:r w:rsidR="0058724A">
        <w:rPr>
          <w:color w:val="595959" w:themeColor="text1" w:themeTint="A6"/>
          <w:lang w:val="en-GB"/>
        </w:rPr>
        <w:t xml:space="preserve">necessary perspective </w:t>
      </w:r>
      <w:r w:rsidR="00F5605A" w:rsidRPr="00724257">
        <w:rPr>
          <w:color w:val="595959" w:themeColor="text1" w:themeTint="A6"/>
          <w:lang w:val="en-GB"/>
        </w:rPr>
        <w:t>involves a shift away from looking at families in terms of their locality</w:t>
      </w:r>
      <w:r w:rsidR="005A1DB8">
        <w:rPr>
          <w:color w:val="595959" w:themeColor="text1" w:themeTint="A6"/>
          <w:lang w:val="en-GB"/>
        </w:rPr>
        <w:t xml:space="preserve">. </w:t>
      </w:r>
      <w:r w:rsidR="002522D4">
        <w:rPr>
          <w:color w:val="595959" w:themeColor="text1" w:themeTint="A6"/>
          <w:lang w:val="en-GB"/>
        </w:rPr>
        <w:t xml:space="preserve">Another one relates to the boundaries of what constitutes a family. </w:t>
      </w:r>
      <w:r w:rsidR="0058724A">
        <w:rPr>
          <w:color w:val="595959" w:themeColor="text1" w:themeTint="A6"/>
          <w:lang w:val="en-GB"/>
        </w:rPr>
        <w:t>C</w:t>
      </w:r>
      <w:r w:rsidR="005A1DB8">
        <w:rPr>
          <w:color w:val="595959" w:themeColor="text1" w:themeTint="A6"/>
          <w:lang w:val="en-GB"/>
        </w:rPr>
        <w:t>hanging family patterns</w:t>
      </w:r>
      <w:r w:rsidR="002522D4">
        <w:rPr>
          <w:color w:val="595959" w:themeColor="text1" w:themeTint="A6"/>
          <w:lang w:val="en-GB"/>
        </w:rPr>
        <w:t xml:space="preserve"> and</w:t>
      </w:r>
      <w:r w:rsidR="005A1DB8">
        <w:rPr>
          <w:color w:val="595959" w:themeColor="text1" w:themeTint="A6"/>
          <w:lang w:val="en-GB"/>
        </w:rPr>
        <w:t xml:space="preserve"> living arrangements</w:t>
      </w:r>
      <w:r w:rsidR="002522D4">
        <w:rPr>
          <w:color w:val="595959" w:themeColor="text1" w:themeTint="A6"/>
          <w:lang w:val="en-GB"/>
        </w:rPr>
        <w:t xml:space="preserve">, </w:t>
      </w:r>
      <w:r w:rsidR="005A1DB8">
        <w:rPr>
          <w:color w:val="595959" w:themeColor="text1" w:themeTint="A6"/>
          <w:lang w:val="en-GB"/>
        </w:rPr>
        <w:t>mobility</w:t>
      </w:r>
      <w:r w:rsidR="002522D4">
        <w:rPr>
          <w:color w:val="595959" w:themeColor="text1" w:themeTint="A6"/>
          <w:lang w:val="en-GB"/>
        </w:rPr>
        <w:t xml:space="preserve"> of single family members</w:t>
      </w:r>
      <w:r w:rsidR="005A1DB8">
        <w:rPr>
          <w:color w:val="595959" w:themeColor="text1" w:themeTint="A6"/>
          <w:lang w:val="en-GB"/>
        </w:rPr>
        <w:t>, divorces, remarriage and patch worked families</w:t>
      </w:r>
      <w:r w:rsidR="00F5605A" w:rsidRPr="00724257">
        <w:rPr>
          <w:color w:val="595959" w:themeColor="text1" w:themeTint="A6"/>
          <w:lang w:val="en-GB"/>
        </w:rPr>
        <w:t xml:space="preserve"> </w:t>
      </w:r>
      <w:r w:rsidR="002522D4">
        <w:rPr>
          <w:color w:val="595959" w:themeColor="text1" w:themeTint="A6"/>
          <w:lang w:val="en-GB"/>
        </w:rPr>
        <w:t>all contribute to the fact that</w:t>
      </w:r>
      <w:r w:rsidR="00F5605A" w:rsidRPr="00724257">
        <w:rPr>
          <w:color w:val="595959" w:themeColor="text1" w:themeTint="A6"/>
          <w:lang w:val="en-GB"/>
        </w:rPr>
        <w:t xml:space="preserve"> boundaries surrounding </w:t>
      </w:r>
      <w:r w:rsidR="005A1DB8">
        <w:rPr>
          <w:color w:val="595959" w:themeColor="text1" w:themeTint="A6"/>
          <w:lang w:val="en-GB"/>
        </w:rPr>
        <w:t xml:space="preserve">of </w:t>
      </w:r>
      <w:r w:rsidR="00F5605A" w:rsidRPr="00724257">
        <w:rPr>
          <w:color w:val="595959" w:themeColor="text1" w:themeTint="A6"/>
          <w:lang w:val="en-GB"/>
        </w:rPr>
        <w:t xml:space="preserve">what constitutes a family become blurred and </w:t>
      </w:r>
      <w:r w:rsidR="0058724A">
        <w:rPr>
          <w:color w:val="595959" w:themeColor="text1" w:themeTint="A6"/>
          <w:lang w:val="en-GB"/>
        </w:rPr>
        <w:t xml:space="preserve">are becoming </w:t>
      </w:r>
      <w:r w:rsidR="00F5605A" w:rsidRPr="00724257">
        <w:rPr>
          <w:color w:val="595959" w:themeColor="text1" w:themeTint="A6"/>
          <w:lang w:val="en-GB"/>
        </w:rPr>
        <w:t>less stable</w:t>
      </w:r>
      <w:r w:rsidR="005A1DB8">
        <w:rPr>
          <w:color w:val="595959" w:themeColor="text1" w:themeTint="A6"/>
          <w:lang w:val="en-GB"/>
        </w:rPr>
        <w:t xml:space="preserve">. </w:t>
      </w:r>
      <w:r w:rsidR="00DB0B86">
        <w:rPr>
          <w:color w:val="595959" w:themeColor="text1" w:themeTint="A6"/>
          <w:lang w:val="en-GB"/>
        </w:rPr>
        <w:t>And</w:t>
      </w:r>
      <w:r w:rsidR="007A7B23">
        <w:rPr>
          <w:color w:val="595959" w:themeColor="text1" w:themeTint="A6"/>
          <w:lang w:val="en-GB"/>
        </w:rPr>
        <w:t xml:space="preserve"> individuals are members of many different social units including friends, people from work and neighbours to name but a few</w:t>
      </w:r>
      <w:r w:rsidR="002522D4">
        <w:rPr>
          <w:color w:val="595959" w:themeColor="text1" w:themeTint="A6"/>
          <w:lang w:val="en-GB"/>
        </w:rPr>
        <w:t xml:space="preserve"> which at times replace the function of a family</w:t>
      </w:r>
      <w:r w:rsidR="007A7B23">
        <w:rPr>
          <w:color w:val="595959" w:themeColor="text1" w:themeTint="A6"/>
          <w:lang w:val="en-GB"/>
        </w:rPr>
        <w:t>.</w:t>
      </w:r>
    </w:p>
    <w:p w:rsidR="007F2459" w:rsidRPr="00BE4244" w:rsidRDefault="007A7B23" w:rsidP="007F2459">
      <w:pPr>
        <w:tabs>
          <w:tab w:val="center" w:pos="4703"/>
        </w:tabs>
        <w:rPr>
          <w:rFonts w:eastAsia="MS Mincho" w:cs="Arial"/>
          <w:color w:val="595959"/>
          <w:szCs w:val="22"/>
          <w:lang w:val="en-GB"/>
        </w:rPr>
      </w:pPr>
      <w:r>
        <w:rPr>
          <w:rFonts w:eastAsia="MS Mincho" w:cs="Arial"/>
          <w:color w:val="595959"/>
          <w:szCs w:val="22"/>
          <w:lang w:val="en-GB"/>
        </w:rPr>
        <w:t xml:space="preserve">According to </w:t>
      </w:r>
      <w:r w:rsidR="00BE4244" w:rsidRPr="00BE4244">
        <w:rPr>
          <w:rFonts w:eastAsia="MS Mincho" w:cs="Arial"/>
          <w:color w:val="595959"/>
          <w:szCs w:val="22"/>
          <w:lang w:val="en-GB"/>
        </w:rPr>
        <w:t>Wellman</w:t>
      </w:r>
      <w:r w:rsidR="005A1DB8">
        <w:rPr>
          <w:rFonts w:eastAsia="MS Mincho" w:cs="Arial"/>
          <w:color w:val="595959"/>
          <w:szCs w:val="22"/>
          <w:lang w:val="en-GB"/>
        </w:rPr>
        <w:t xml:space="preserve"> </w:t>
      </w:r>
      <w:r w:rsidR="00A4360E">
        <w:rPr>
          <w:rFonts w:eastAsia="MS Mincho" w:cs="Arial"/>
          <w:color w:val="595959"/>
          <w:szCs w:val="22"/>
          <w:lang w:val="en-GB"/>
        </w:rPr>
        <w:t xml:space="preserve">(1990) </w:t>
      </w:r>
      <w:r>
        <w:rPr>
          <w:rFonts w:eastAsia="MS Mincho" w:cs="Arial"/>
          <w:color w:val="595959"/>
          <w:szCs w:val="22"/>
          <w:lang w:val="en-GB"/>
        </w:rPr>
        <w:t xml:space="preserve">this </w:t>
      </w:r>
      <w:r w:rsidR="005A1DB8">
        <w:rPr>
          <w:rFonts w:eastAsia="MS Mincho" w:cs="Arial"/>
          <w:color w:val="595959"/>
          <w:szCs w:val="22"/>
          <w:lang w:val="en-GB"/>
        </w:rPr>
        <w:t xml:space="preserve">calls for </w:t>
      </w:r>
      <w:r w:rsidR="007F2459">
        <w:rPr>
          <w:rFonts w:eastAsia="MS Mincho" w:cs="Arial"/>
          <w:color w:val="595959"/>
          <w:szCs w:val="22"/>
          <w:lang w:val="en-GB"/>
        </w:rPr>
        <w:t>a network approach.</w:t>
      </w:r>
      <w:r w:rsidR="007F2459" w:rsidRPr="007F2459">
        <w:rPr>
          <w:rFonts w:eastAsia="MS Mincho" w:cs="Arial"/>
          <w:color w:val="595959"/>
          <w:szCs w:val="22"/>
          <w:lang w:val="en-GB"/>
        </w:rPr>
        <w:t xml:space="preserve"> </w:t>
      </w:r>
      <w:r w:rsidR="007F2459" w:rsidRPr="00BE4244">
        <w:rPr>
          <w:rFonts w:eastAsia="MS Mincho" w:cs="Arial"/>
          <w:color w:val="595959"/>
          <w:szCs w:val="22"/>
          <w:lang w:val="en-GB"/>
        </w:rPr>
        <w:t>Analysing social relations using a network approach places the individual at the centre and analyses the family as part of an individual’s community network. This means that the focus is on the person and those people he or she considers to be members of his/her immediate and extended family</w:t>
      </w:r>
      <w:r w:rsidR="00A4360E">
        <w:rPr>
          <w:rFonts w:eastAsia="MS Mincho" w:cs="Arial"/>
          <w:color w:val="595959"/>
          <w:szCs w:val="22"/>
          <w:lang w:val="en-GB"/>
        </w:rPr>
        <w:t xml:space="preserve"> and other social groups</w:t>
      </w:r>
      <w:r>
        <w:rPr>
          <w:rFonts w:eastAsia="MS Mincho" w:cs="Arial"/>
          <w:color w:val="595959"/>
          <w:szCs w:val="22"/>
          <w:lang w:val="en-GB"/>
        </w:rPr>
        <w:t>.</w:t>
      </w:r>
      <w:r w:rsidR="00A4360E">
        <w:rPr>
          <w:rFonts w:eastAsia="MS Mincho" w:cs="Arial"/>
          <w:color w:val="595959"/>
          <w:szCs w:val="22"/>
          <w:lang w:val="en-GB"/>
        </w:rPr>
        <w:t xml:space="preserve"> </w:t>
      </w:r>
      <w:r w:rsidR="007F2459" w:rsidRPr="00BE4244">
        <w:rPr>
          <w:rFonts w:eastAsia="MS Mincho" w:cs="Arial"/>
          <w:color w:val="595959"/>
          <w:szCs w:val="22"/>
          <w:lang w:val="en-GB"/>
        </w:rPr>
        <w:t>Such an approach accommodates for different family</w:t>
      </w:r>
      <w:r w:rsidR="00A4360E">
        <w:rPr>
          <w:rFonts w:eastAsia="MS Mincho" w:cs="Arial"/>
          <w:color w:val="595959"/>
          <w:szCs w:val="22"/>
          <w:lang w:val="en-GB"/>
        </w:rPr>
        <w:t xml:space="preserve"> and social</w:t>
      </w:r>
      <w:r w:rsidR="007F2459" w:rsidRPr="00BE4244">
        <w:rPr>
          <w:rFonts w:eastAsia="MS Mincho" w:cs="Arial"/>
          <w:color w:val="595959"/>
          <w:szCs w:val="22"/>
          <w:lang w:val="en-GB"/>
        </w:rPr>
        <w:t xml:space="preserve"> systems</w:t>
      </w:r>
      <w:r w:rsidR="00A4360E">
        <w:rPr>
          <w:rFonts w:eastAsia="MS Mincho" w:cs="Arial"/>
          <w:color w:val="595959"/>
          <w:szCs w:val="22"/>
          <w:lang w:val="en-GB"/>
        </w:rPr>
        <w:t xml:space="preserve">, </w:t>
      </w:r>
      <w:r w:rsidR="007F2459" w:rsidRPr="00BE4244">
        <w:rPr>
          <w:rFonts w:eastAsia="MS Mincho" w:cs="Arial"/>
          <w:color w:val="595959"/>
          <w:szCs w:val="22"/>
          <w:lang w:val="en-GB"/>
        </w:rPr>
        <w:t>individual preferences</w:t>
      </w:r>
      <w:r w:rsidR="00A4360E">
        <w:rPr>
          <w:rFonts w:eastAsia="MS Mincho" w:cs="Arial"/>
          <w:color w:val="595959"/>
          <w:szCs w:val="22"/>
          <w:lang w:val="en-GB"/>
        </w:rPr>
        <w:t xml:space="preserve"> with regard to the density of links</w:t>
      </w:r>
      <w:r w:rsidR="007F2459" w:rsidRPr="00BE4244">
        <w:rPr>
          <w:rFonts w:eastAsia="MS Mincho" w:cs="Arial"/>
          <w:color w:val="595959"/>
          <w:szCs w:val="22"/>
          <w:lang w:val="en-GB"/>
        </w:rPr>
        <w:t xml:space="preserve"> as well as the ties that are maintained virtually and therefore functions irrespective of the physical location. </w:t>
      </w:r>
      <w:r w:rsidR="00A4360E">
        <w:rPr>
          <w:rFonts w:eastAsia="MS Mincho" w:cs="Arial"/>
          <w:color w:val="595959"/>
          <w:szCs w:val="22"/>
          <w:lang w:val="en-GB"/>
        </w:rPr>
        <w:t>And such a network approach can be applied irrespective of the cultural context.</w:t>
      </w:r>
    </w:p>
    <w:p w:rsidR="00A4360E" w:rsidRPr="00BE4244" w:rsidRDefault="00BE4244" w:rsidP="00A4360E">
      <w:pPr>
        <w:tabs>
          <w:tab w:val="center" w:pos="4703"/>
        </w:tabs>
        <w:rPr>
          <w:rFonts w:eastAsia="MS Mincho" w:cs="Arial"/>
          <w:color w:val="595959"/>
          <w:szCs w:val="22"/>
          <w:lang w:val="en-GB"/>
        </w:rPr>
      </w:pPr>
      <w:r w:rsidRPr="00BE4244">
        <w:rPr>
          <w:rFonts w:eastAsia="MS Mincho" w:cs="Arial"/>
          <w:color w:val="595959"/>
          <w:szCs w:val="22"/>
          <w:lang w:val="en-GB"/>
        </w:rPr>
        <w:t xml:space="preserve">Wellman </w:t>
      </w:r>
      <w:sdt>
        <w:sdtPr>
          <w:rPr>
            <w:rFonts w:eastAsia="MS Mincho" w:cs="Arial"/>
            <w:color w:val="595959"/>
            <w:szCs w:val="22"/>
            <w:lang w:val="en-GB"/>
          </w:rPr>
          <w:id w:val="2147165861"/>
          <w:citation/>
        </w:sdtPr>
        <w:sdtEndPr/>
        <w:sdtContent>
          <w:r w:rsidRPr="00BE4244">
            <w:rPr>
              <w:rFonts w:eastAsia="MS Mincho" w:cs="Arial"/>
              <w:color w:val="595959"/>
              <w:szCs w:val="22"/>
              <w:lang w:val="en-GB"/>
            </w:rPr>
            <w:fldChar w:fldCharType="begin"/>
          </w:r>
          <w:r w:rsidRPr="00BE4244">
            <w:rPr>
              <w:rFonts w:eastAsia="MS Mincho" w:cs="Arial"/>
              <w:color w:val="595959"/>
              <w:szCs w:val="22"/>
              <w:lang w:val="en-GB"/>
            </w:rPr>
            <w:instrText xml:space="preserve">CITATION Wel90 \p 196f. \n  \l 1031 </w:instrText>
          </w:r>
          <w:r w:rsidRPr="00BE4244">
            <w:rPr>
              <w:rFonts w:eastAsia="MS Mincho" w:cs="Arial"/>
              <w:color w:val="595959"/>
              <w:szCs w:val="22"/>
              <w:lang w:val="en-GB"/>
            </w:rPr>
            <w:fldChar w:fldCharType="separate"/>
          </w:r>
          <w:r w:rsidR="005E4248" w:rsidRPr="005E4248">
            <w:rPr>
              <w:rFonts w:eastAsia="MS Mincho" w:cs="Arial"/>
              <w:noProof/>
              <w:color w:val="595959"/>
              <w:szCs w:val="22"/>
              <w:lang w:val="en-GB"/>
            </w:rPr>
            <w:t>(1990 p. 196f.)</w:t>
          </w:r>
          <w:r w:rsidRPr="00BE4244">
            <w:rPr>
              <w:rFonts w:eastAsia="MS Mincho" w:cs="Arial"/>
              <w:color w:val="595959"/>
              <w:szCs w:val="22"/>
              <w:lang w:val="en-GB"/>
            </w:rPr>
            <w:fldChar w:fldCharType="end"/>
          </w:r>
        </w:sdtContent>
      </w:sdt>
      <w:r w:rsidR="002522D4">
        <w:rPr>
          <w:rFonts w:eastAsia="MS Mincho" w:cs="Arial"/>
          <w:color w:val="595959"/>
          <w:szCs w:val="22"/>
          <w:lang w:val="en-GB"/>
        </w:rPr>
        <w:t xml:space="preserve"> </w:t>
      </w:r>
      <w:r w:rsidRPr="00BE4244">
        <w:rPr>
          <w:rFonts w:eastAsia="MS Mincho" w:cs="Arial"/>
          <w:color w:val="595959"/>
          <w:szCs w:val="22"/>
          <w:lang w:val="en-GB"/>
        </w:rPr>
        <w:t>argues that kinship networks are part and parcel of personal community networks</w:t>
      </w:r>
      <w:r w:rsidR="00A4360E">
        <w:rPr>
          <w:rFonts w:eastAsia="MS Mincho" w:cs="Arial"/>
          <w:color w:val="595959"/>
          <w:szCs w:val="22"/>
          <w:lang w:val="en-GB"/>
        </w:rPr>
        <w:t xml:space="preserve"> or in other words, individuals are members of different collectives with the family being one of them</w:t>
      </w:r>
      <w:r w:rsidRPr="00BE4244">
        <w:rPr>
          <w:rFonts w:eastAsia="MS Mincho" w:cs="Arial"/>
          <w:color w:val="595959"/>
          <w:szCs w:val="22"/>
          <w:lang w:val="en-GB"/>
        </w:rPr>
        <w:t>. By using a network approach it is not only possible to assess the composition, structure and content of the personal and thus the kinship networks but also the density of the network itself and the ties and the exchange processes and support systems based on a common notion of solidarity, trust and commitment (cf. Chua, et al., 2011 pp. 110-111).</w:t>
      </w:r>
      <w:r w:rsidR="00A4360E" w:rsidRPr="00BE4244">
        <w:rPr>
          <w:rFonts w:eastAsia="MS Mincho" w:cs="Arial"/>
          <w:color w:val="595959"/>
          <w:szCs w:val="22"/>
          <w:lang w:val="en-GB"/>
        </w:rPr>
        <w:tab/>
        <w:t xml:space="preserve"> </w:t>
      </w:r>
    </w:p>
    <w:p w:rsidR="00BE4244" w:rsidRDefault="00BE4244" w:rsidP="00BE4244">
      <w:pPr>
        <w:rPr>
          <w:rFonts w:eastAsia="MS Mincho" w:cs="Arial"/>
          <w:color w:val="595959"/>
          <w:szCs w:val="22"/>
          <w:lang w:val="en-GB"/>
        </w:rPr>
      </w:pPr>
    </w:p>
    <w:p w:rsidR="002522D4" w:rsidRDefault="002522D4" w:rsidP="00BE4244">
      <w:pPr>
        <w:rPr>
          <w:rFonts w:eastAsia="MS Mincho" w:cs="Arial"/>
          <w:color w:val="595959"/>
          <w:szCs w:val="22"/>
          <w:lang w:val="en-GB"/>
        </w:rPr>
      </w:pPr>
    </w:p>
    <w:p w:rsidR="00C47403" w:rsidRDefault="00C47403" w:rsidP="00BE4244">
      <w:pPr>
        <w:rPr>
          <w:rFonts w:eastAsia="MS Mincho" w:cs="Arial"/>
          <w:color w:val="595959"/>
          <w:szCs w:val="22"/>
          <w:lang w:val="en-GB"/>
        </w:rPr>
      </w:pPr>
    </w:p>
    <w:p w:rsidR="002522D4" w:rsidRPr="00BE4244" w:rsidRDefault="002522D4" w:rsidP="00BE4244">
      <w:pPr>
        <w:rPr>
          <w:rFonts w:eastAsia="MS Mincho" w:cs="Arial"/>
          <w:color w:val="595959"/>
          <w:szCs w:val="22"/>
          <w:lang w:val="en-GB"/>
        </w:rPr>
      </w:pPr>
    </w:p>
    <w:p w:rsidR="00BE4244" w:rsidRPr="00BE4244" w:rsidRDefault="00BE4244" w:rsidP="00BE4244">
      <w:pPr>
        <w:tabs>
          <w:tab w:val="center" w:pos="4703"/>
        </w:tabs>
        <w:rPr>
          <w:rFonts w:eastAsia="MS Mincho" w:cs="Arial"/>
          <w:color w:val="595959"/>
          <w:szCs w:val="22"/>
          <w:lang w:val="en-GB"/>
        </w:rPr>
      </w:pPr>
      <w:r w:rsidRPr="00BE4244">
        <w:rPr>
          <w:rFonts w:eastAsia="MS Mincho" w:cs="Arial"/>
          <w:color w:val="595959"/>
          <w:szCs w:val="22"/>
          <w:lang w:val="en-GB"/>
        </w:rPr>
        <w:t>Figure: Model of a personal network</w:t>
      </w:r>
    </w:p>
    <w:p w:rsidR="00BE4244" w:rsidRPr="00BE4244" w:rsidRDefault="00BE4244" w:rsidP="00BE4244">
      <w:pPr>
        <w:tabs>
          <w:tab w:val="center" w:pos="4703"/>
        </w:tabs>
        <w:rPr>
          <w:rFonts w:eastAsia="MS Mincho" w:cs="Arial"/>
          <w:color w:val="595959"/>
          <w:szCs w:val="22"/>
          <w:lang w:val="en-GB"/>
        </w:rPr>
      </w:pPr>
      <w:r w:rsidRPr="00BE4244">
        <w:rPr>
          <w:rFonts w:eastAsia="MS Mincho" w:cs="Arial"/>
          <w:noProof/>
          <w:color w:val="595959"/>
          <w:szCs w:val="22"/>
          <w:lang w:val="en-GB" w:eastAsia="en-GB" w:bidi="ar-SA"/>
        </w:rPr>
        <w:drawing>
          <wp:inline distT="0" distB="0" distL="0" distR="0" wp14:anchorId="0980578C" wp14:editId="1BAB4F42">
            <wp:extent cx="2984500" cy="2753762"/>
            <wp:effectExtent l="0" t="0" r="635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4059" cy="2762582"/>
                    </a:xfrm>
                    <a:prstGeom prst="rect">
                      <a:avLst/>
                    </a:prstGeom>
                    <a:noFill/>
                    <a:ln>
                      <a:noFill/>
                    </a:ln>
                  </pic:spPr>
                </pic:pic>
              </a:graphicData>
            </a:graphic>
          </wp:inline>
        </w:drawing>
      </w:r>
    </w:p>
    <w:p w:rsidR="002522D4" w:rsidRDefault="002522D4" w:rsidP="00BE4244">
      <w:pPr>
        <w:tabs>
          <w:tab w:val="center" w:pos="4703"/>
        </w:tabs>
        <w:rPr>
          <w:rFonts w:eastAsia="MS Mincho" w:cs="Arial"/>
          <w:color w:val="595959"/>
          <w:szCs w:val="22"/>
          <w:lang w:val="en-GB"/>
        </w:rPr>
      </w:pPr>
    </w:p>
    <w:p w:rsidR="00BE4244" w:rsidRPr="00BE4244" w:rsidRDefault="00BE4244" w:rsidP="00BE4244">
      <w:pPr>
        <w:tabs>
          <w:tab w:val="center" w:pos="4703"/>
        </w:tabs>
        <w:rPr>
          <w:rFonts w:eastAsia="MS Mincho" w:cs="Arial"/>
          <w:color w:val="595959"/>
          <w:szCs w:val="22"/>
          <w:lang w:val="en-GB"/>
        </w:rPr>
      </w:pPr>
      <w:r w:rsidRPr="00BE4244">
        <w:rPr>
          <w:rFonts w:eastAsia="MS Mincho" w:cs="Arial"/>
          <w:color w:val="595959"/>
          <w:szCs w:val="22"/>
          <w:lang w:val="en-GB"/>
        </w:rPr>
        <w:t>Source: Chua, et al., 2011 p. 102</w:t>
      </w:r>
    </w:p>
    <w:p w:rsidR="002522D4" w:rsidRDefault="00BE4244" w:rsidP="00BE4244">
      <w:pPr>
        <w:tabs>
          <w:tab w:val="center" w:pos="4703"/>
        </w:tabs>
        <w:rPr>
          <w:rFonts w:eastAsia="MS Mincho" w:cs="Arial"/>
          <w:color w:val="595959"/>
          <w:szCs w:val="22"/>
          <w:lang w:val="en-GB"/>
        </w:rPr>
      </w:pPr>
      <w:r w:rsidRPr="00BE4244">
        <w:rPr>
          <w:rFonts w:eastAsia="MS Mincho" w:cs="Arial"/>
          <w:color w:val="595959"/>
          <w:szCs w:val="22"/>
          <w:lang w:val="en-GB"/>
        </w:rPr>
        <w:t xml:space="preserve">According to the model developed by Barry Wellman, there are, apart from the kin network, three other major areas of social relatedness in a person’s life: friends, neighbours and </w:t>
      </w:r>
      <w:r w:rsidR="00533CB0">
        <w:rPr>
          <w:rFonts w:eastAsia="MS Mincho" w:cs="Arial"/>
          <w:color w:val="595959"/>
          <w:szCs w:val="22"/>
          <w:lang w:val="en-GB"/>
        </w:rPr>
        <w:t>people from work</w:t>
      </w:r>
      <w:r w:rsidRPr="00BE4244">
        <w:rPr>
          <w:rFonts w:eastAsia="MS Mincho" w:cs="Arial"/>
          <w:color w:val="595959"/>
          <w:szCs w:val="22"/>
          <w:lang w:val="en-GB"/>
        </w:rPr>
        <w:t xml:space="preserve">. These also form communities or collectives, </w:t>
      </w:r>
      <w:r w:rsidR="00533CB0" w:rsidRPr="00BE4244">
        <w:rPr>
          <w:rFonts w:eastAsia="MS Mincho" w:cs="Arial"/>
          <w:color w:val="595959"/>
          <w:szCs w:val="22"/>
          <w:lang w:val="en-GB"/>
        </w:rPr>
        <w:t>who</w:t>
      </w:r>
      <w:r w:rsidRPr="00BE4244">
        <w:rPr>
          <w:rFonts w:eastAsia="MS Mincho" w:cs="Arial"/>
          <w:color w:val="595959"/>
          <w:szCs w:val="22"/>
          <w:lang w:val="en-GB"/>
        </w:rPr>
        <w:t xml:space="preserve"> are understood as observable units of individuals that are socially bound together (cf. Chua et al. 2011 p. 102). </w:t>
      </w:r>
    </w:p>
    <w:p w:rsidR="00BE4244" w:rsidRPr="00BE4244" w:rsidRDefault="00BE4244" w:rsidP="00BE4244">
      <w:pPr>
        <w:tabs>
          <w:tab w:val="center" w:pos="4703"/>
        </w:tabs>
        <w:rPr>
          <w:rFonts w:eastAsia="MS Mincho" w:cs="Arial"/>
          <w:color w:val="595959"/>
          <w:szCs w:val="22"/>
          <w:lang w:val="en-GB"/>
        </w:rPr>
      </w:pPr>
      <w:r w:rsidRPr="00BE4244">
        <w:rPr>
          <w:rFonts w:eastAsia="MS Mincho" w:cs="Arial"/>
          <w:color w:val="595959"/>
          <w:szCs w:val="22"/>
          <w:lang w:val="en-GB"/>
        </w:rPr>
        <w:t>According to this model every individual is surrounded by an inner circle of people from these four central networks with whom he or she maintains active intimate ties and an outer circle of active non-intimate and thus looser ties. In such a network membership is defined by the ties a person has with the focal person or ego. Members of the respective collective are linked t</w:t>
      </w:r>
      <w:r w:rsidR="00533CB0">
        <w:rPr>
          <w:rFonts w:eastAsia="MS Mincho" w:cs="Arial"/>
          <w:color w:val="595959"/>
          <w:szCs w:val="22"/>
          <w:lang w:val="en-GB"/>
        </w:rPr>
        <w:t xml:space="preserve">o other members of the network which is </w:t>
      </w:r>
      <w:r w:rsidRPr="00BE4244">
        <w:rPr>
          <w:rFonts w:eastAsia="MS Mincho" w:cs="Arial"/>
          <w:color w:val="595959"/>
          <w:szCs w:val="22"/>
          <w:lang w:val="en-GB"/>
        </w:rPr>
        <w:t>indicated by the threads. For example a close relative of ego may also be a friend of a friend of ego. Generally speaking, links or ties can be assigned to different forms of relationships, e.g. emotional bonds, regular contacts, common interests or mutually agreed</w:t>
      </w:r>
      <w:r w:rsidR="00533CB0">
        <w:rPr>
          <w:rFonts w:eastAsia="MS Mincho" w:cs="Arial"/>
          <w:color w:val="595959"/>
          <w:szCs w:val="22"/>
          <w:lang w:val="en-GB"/>
        </w:rPr>
        <w:t xml:space="preserve"> </w:t>
      </w:r>
      <w:r w:rsidRPr="00BE4244">
        <w:rPr>
          <w:rFonts w:eastAsia="MS Mincho" w:cs="Arial"/>
          <w:color w:val="595959"/>
          <w:szCs w:val="22"/>
          <w:lang w:val="en-GB"/>
        </w:rPr>
        <w:t>practices.</w:t>
      </w:r>
    </w:p>
    <w:p w:rsidR="00BE4244" w:rsidRDefault="00BE4244" w:rsidP="00BE4244">
      <w:pPr>
        <w:tabs>
          <w:tab w:val="center" w:pos="4703"/>
        </w:tabs>
        <w:rPr>
          <w:rFonts w:eastAsia="MS Mincho" w:cs="Arial"/>
          <w:color w:val="595959"/>
          <w:szCs w:val="22"/>
          <w:lang w:val="en-GB"/>
        </w:rPr>
      </w:pPr>
      <w:r w:rsidRPr="00BE4244">
        <w:rPr>
          <w:rFonts w:eastAsia="MS Mincho" w:cs="Arial"/>
          <w:color w:val="595959"/>
          <w:szCs w:val="22"/>
          <w:lang w:val="en-GB"/>
        </w:rPr>
        <w:t>When a personal network is analysed, the most common concern and interest relates to its composition, structure and the content or function of the relationship. The question of composition basically answers questions such as the importance and relevance of the network parts. The question of structure refers to the density of ties and interconnections among network members. The last aspect relates to the content or the function of the network, in other words the resources and support which can be activated through the network.</w:t>
      </w:r>
    </w:p>
    <w:p w:rsidR="001C3D88" w:rsidRPr="00BE4244" w:rsidRDefault="001C3D88" w:rsidP="001C3D88">
      <w:pPr>
        <w:pStyle w:val="berschrift1"/>
        <w:numPr>
          <w:ilvl w:val="0"/>
          <w:numId w:val="1"/>
        </w:numPr>
        <w:rPr>
          <w:rFonts w:eastAsia="MS Mincho"/>
          <w:lang w:val="en-GB"/>
        </w:rPr>
      </w:pPr>
      <w:bookmarkStart w:id="3" w:name="_Toc462340841"/>
      <w:r>
        <w:rPr>
          <w:rFonts w:eastAsia="MS Mincho"/>
          <w:lang w:val="en-GB"/>
        </w:rPr>
        <w:t>The family network</w:t>
      </w:r>
      <w:bookmarkEnd w:id="3"/>
    </w:p>
    <w:p w:rsidR="002522D4" w:rsidRDefault="00BE4244" w:rsidP="00BE4244">
      <w:pPr>
        <w:rPr>
          <w:rFonts w:eastAsia="MS Mincho" w:cs="Times New Roman"/>
          <w:color w:val="5A5A5A"/>
          <w:lang w:val="en-GB"/>
        </w:rPr>
      </w:pPr>
      <w:r w:rsidRPr="00BE4244">
        <w:rPr>
          <w:rFonts w:eastAsia="MS Mincho" w:cs="Times New Roman"/>
          <w:color w:val="5A5A5A"/>
          <w:lang w:val="en-GB"/>
        </w:rPr>
        <w:t xml:space="preserve">The kinship </w:t>
      </w:r>
      <w:r w:rsidR="001C3D88">
        <w:rPr>
          <w:rFonts w:eastAsia="MS Mincho" w:cs="Times New Roman"/>
          <w:color w:val="5A5A5A"/>
          <w:lang w:val="en-GB"/>
        </w:rPr>
        <w:t xml:space="preserve">or family </w:t>
      </w:r>
      <w:r w:rsidRPr="00BE4244">
        <w:rPr>
          <w:rFonts w:eastAsia="MS Mincho" w:cs="Times New Roman"/>
          <w:color w:val="5A5A5A"/>
          <w:lang w:val="en-GB"/>
        </w:rPr>
        <w:t xml:space="preserve">network is distinct and yet forms part of the personal community network. The fundamental difference between a family network and all other networks is that the family network is linked to kinship which influences the nature of the network and its structure. </w:t>
      </w:r>
      <w:sdt>
        <w:sdtPr>
          <w:rPr>
            <w:rFonts w:eastAsia="MS Mincho" w:cs="Times New Roman"/>
            <w:color w:val="5A5A5A"/>
            <w:lang w:val="en-GB"/>
          </w:rPr>
          <w:id w:val="-735859441"/>
          <w:citation/>
        </w:sdtPr>
        <w:sdtEndPr/>
        <w:sdtContent>
          <w:r w:rsidRPr="00BE4244">
            <w:rPr>
              <w:rFonts w:eastAsia="MS Mincho" w:cs="Times New Roman"/>
              <w:color w:val="5A5A5A"/>
              <w:lang w:val="en-GB"/>
            </w:rPr>
            <w:fldChar w:fldCharType="begin"/>
          </w:r>
          <w:r w:rsidRPr="00BE4244">
            <w:rPr>
              <w:rFonts w:eastAsia="MS Mincho" w:cs="Times New Roman"/>
              <w:color w:val="5A5A5A"/>
              <w:lang w:val="en-GB"/>
            </w:rPr>
            <w:instrText xml:space="preserve">CITATION Wel90 \p 203 \l 1031 </w:instrText>
          </w:r>
          <w:r w:rsidRPr="00BE4244">
            <w:rPr>
              <w:rFonts w:eastAsia="MS Mincho" w:cs="Times New Roman"/>
              <w:color w:val="5A5A5A"/>
              <w:lang w:val="en-GB"/>
            </w:rPr>
            <w:fldChar w:fldCharType="separate"/>
          </w:r>
          <w:r w:rsidR="005E4248" w:rsidRPr="005E4248">
            <w:rPr>
              <w:rFonts w:eastAsia="MS Mincho" w:cs="Times New Roman"/>
              <w:noProof/>
              <w:color w:val="5A5A5A"/>
              <w:lang w:val="en-GB"/>
            </w:rPr>
            <w:t>(Wellman, 1990 p. 203)</w:t>
          </w:r>
          <w:r w:rsidRPr="00BE4244">
            <w:rPr>
              <w:rFonts w:eastAsia="MS Mincho" w:cs="Times New Roman"/>
              <w:color w:val="5A5A5A"/>
              <w:lang w:val="en-GB"/>
            </w:rPr>
            <w:fldChar w:fldCharType="end"/>
          </w:r>
        </w:sdtContent>
      </w:sdt>
      <w:r w:rsidRPr="00BE4244">
        <w:rPr>
          <w:rFonts w:eastAsia="MS Mincho" w:cs="Times New Roman"/>
          <w:color w:val="5A5A5A"/>
          <w:lang w:val="en-GB"/>
        </w:rPr>
        <w:t xml:space="preserve">. The kinship network is also special because it is created by birth and the family is the most central and salient reference point in people’s lives worldwide. Virtually everybody acknowledges having a family and a thirty nation psychological study highlighted that the inner core of the family network tends to consist of immediate family members with the closest bonds existing with the mother, next the siblings and last with the father </w:t>
      </w:r>
      <w:sdt>
        <w:sdtPr>
          <w:rPr>
            <w:rFonts w:eastAsia="MS Mincho" w:cs="Times New Roman"/>
            <w:color w:val="5A5A5A"/>
            <w:lang w:val="en-GB"/>
          </w:rPr>
          <w:id w:val="-410397208"/>
          <w:citation/>
        </w:sdtPr>
        <w:sdtEndPr/>
        <w:sdtContent>
          <w:r w:rsidRPr="00BE4244">
            <w:rPr>
              <w:rFonts w:eastAsia="MS Mincho" w:cs="Times New Roman"/>
              <w:color w:val="5A5A5A"/>
              <w:lang w:val="en-GB"/>
            </w:rPr>
            <w:fldChar w:fldCharType="begin"/>
          </w:r>
          <w:r w:rsidRPr="00BE4244">
            <w:rPr>
              <w:rFonts w:eastAsia="MS Mincho" w:cs="Times New Roman"/>
              <w:color w:val="5A5A5A"/>
              <w:lang w:val="en-GB"/>
            </w:rPr>
            <w:instrText xml:space="preserve">CITATION Geo1 \p 233 \l 1031 </w:instrText>
          </w:r>
          <w:r w:rsidRPr="00BE4244">
            <w:rPr>
              <w:rFonts w:eastAsia="MS Mincho" w:cs="Times New Roman"/>
              <w:color w:val="5A5A5A"/>
              <w:lang w:val="en-GB"/>
            </w:rPr>
            <w:fldChar w:fldCharType="separate"/>
          </w:r>
          <w:r w:rsidR="005E4248" w:rsidRPr="005E4248">
            <w:rPr>
              <w:rFonts w:eastAsia="MS Mincho" w:cs="Times New Roman"/>
              <w:noProof/>
              <w:color w:val="5A5A5A"/>
              <w:lang w:val="en-GB"/>
            </w:rPr>
            <w:t>(Georgas, et al., 2006 p. 233)</w:t>
          </w:r>
          <w:r w:rsidRPr="00BE4244">
            <w:rPr>
              <w:rFonts w:eastAsia="MS Mincho" w:cs="Times New Roman"/>
              <w:color w:val="5A5A5A"/>
              <w:lang w:val="en-GB"/>
            </w:rPr>
            <w:fldChar w:fldCharType="end"/>
          </w:r>
        </w:sdtContent>
      </w:sdt>
      <w:r w:rsidRPr="00BE4244">
        <w:rPr>
          <w:rFonts w:eastAsia="MS Mincho" w:cs="Times New Roman"/>
          <w:color w:val="5A5A5A"/>
          <w:lang w:val="en-GB"/>
        </w:rPr>
        <w:t xml:space="preserve">. </w:t>
      </w:r>
    </w:p>
    <w:p w:rsidR="00BE4244" w:rsidRPr="00BE4244" w:rsidRDefault="00BE4244" w:rsidP="00BE4244">
      <w:pPr>
        <w:rPr>
          <w:rFonts w:eastAsia="MS Mincho" w:cs="Times New Roman"/>
          <w:color w:val="5A5A5A"/>
          <w:lang w:val="en-GB"/>
        </w:rPr>
      </w:pPr>
      <w:r w:rsidRPr="00BE4244">
        <w:rPr>
          <w:rFonts w:eastAsia="MS Mincho" w:cs="Times New Roman"/>
          <w:color w:val="5A5A5A"/>
          <w:lang w:val="en-GB"/>
        </w:rPr>
        <w:t xml:space="preserve">However, these are generalisations and applying a network analysis would show details and structural variations. For example it would highlight the range of kin considered to be part of the inner circle, which may or may not include all siblings, </w:t>
      </w:r>
      <w:r w:rsidR="00533CB0">
        <w:rPr>
          <w:rFonts w:eastAsia="MS Mincho" w:cs="Times New Roman"/>
          <w:color w:val="5A5A5A"/>
          <w:lang w:val="en-GB"/>
        </w:rPr>
        <w:t>mother and father</w:t>
      </w:r>
      <w:r w:rsidRPr="00BE4244">
        <w:rPr>
          <w:rFonts w:eastAsia="MS Mincho" w:cs="Times New Roman"/>
          <w:color w:val="5A5A5A"/>
          <w:lang w:val="en-GB"/>
        </w:rPr>
        <w:t xml:space="preserve"> </w:t>
      </w:r>
      <w:r w:rsidR="00533CB0" w:rsidRPr="00BE4244">
        <w:rPr>
          <w:rFonts w:eastAsia="MS Mincho" w:cs="Times New Roman"/>
          <w:color w:val="5A5A5A"/>
          <w:lang w:val="en-GB"/>
        </w:rPr>
        <w:t>or grandparents</w:t>
      </w:r>
      <w:r w:rsidRPr="00BE4244">
        <w:rPr>
          <w:rFonts w:eastAsia="MS Mincho" w:cs="Times New Roman"/>
          <w:color w:val="5A5A5A"/>
          <w:lang w:val="en-GB"/>
        </w:rPr>
        <w:t>, uncles etc., depending on ego’s particular feelings of emotional attachment</w:t>
      </w:r>
      <w:r w:rsidR="00533CB0" w:rsidRPr="00BE4244">
        <w:rPr>
          <w:rFonts w:eastAsia="MS Mincho" w:cs="Times New Roman"/>
          <w:color w:val="5A5A5A"/>
          <w:lang w:val="en-GB"/>
        </w:rPr>
        <w:t>.</w:t>
      </w:r>
      <w:r w:rsidRPr="00BE4244">
        <w:rPr>
          <w:rFonts w:eastAsia="MS Mincho" w:cs="Times New Roman"/>
          <w:color w:val="5A5A5A"/>
          <w:lang w:val="en-GB"/>
        </w:rPr>
        <w:t xml:space="preserve"> It would also reveal a preference either for a culture of relatedness and interdependence or self-actualisation and independence, since the model allows for the consideration of a range of kinship ties from an individual perspective. And it would also be capable of taking into account structural changes within the course of people’s lives for example due to birth, marriage, divorce, illness and death. </w:t>
      </w:r>
    </w:p>
    <w:p w:rsidR="00BE4244" w:rsidRPr="00BE4244" w:rsidRDefault="00BE4244" w:rsidP="00BE4244">
      <w:pPr>
        <w:rPr>
          <w:rFonts w:eastAsia="MS Mincho" w:cs="Times New Roman"/>
          <w:color w:val="5A5A5A"/>
          <w:lang w:val="en-GB"/>
        </w:rPr>
      </w:pPr>
      <w:r w:rsidRPr="00BE4244">
        <w:rPr>
          <w:rFonts w:eastAsia="MS Mincho" w:cs="Times New Roman"/>
          <w:color w:val="5A5A5A"/>
          <w:lang w:val="en-GB"/>
        </w:rPr>
        <w:t>The kinship network also plays a special role because we are born into it and at least during our formative years it has a strong influence on our value system. All other networks develop at a later stage in life and are more or less based on choices, whereby aspects such as shared interests, likes, common background and history and personal affinities form the basis for developing close ties. What needs to be taken into consideration is that increasing opportunities for digital interaction facilitate</w:t>
      </w:r>
      <w:r w:rsidR="00AA10D9">
        <w:rPr>
          <w:rFonts w:eastAsia="MS Mincho" w:cs="Times New Roman"/>
          <w:color w:val="5A5A5A"/>
          <w:lang w:val="en-GB"/>
        </w:rPr>
        <w:t>s</w:t>
      </w:r>
      <w:r w:rsidRPr="00BE4244">
        <w:rPr>
          <w:rFonts w:eastAsia="MS Mincho" w:cs="Times New Roman"/>
          <w:color w:val="5A5A5A"/>
          <w:lang w:val="en-GB"/>
        </w:rPr>
        <w:t xml:space="preserve"> the growth of these networks, support their sustenance </w:t>
      </w:r>
      <w:r w:rsidR="00533CB0" w:rsidRPr="00BE4244">
        <w:rPr>
          <w:rFonts w:eastAsia="MS Mincho" w:cs="Times New Roman"/>
          <w:color w:val="5A5A5A"/>
          <w:lang w:val="en-GB"/>
        </w:rPr>
        <w:t>and make</w:t>
      </w:r>
      <w:r w:rsidRPr="00BE4244">
        <w:rPr>
          <w:rFonts w:eastAsia="MS Mincho" w:cs="Times New Roman"/>
          <w:color w:val="5A5A5A"/>
          <w:lang w:val="en-GB"/>
        </w:rPr>
        <w:t xml:space="preserve"> it possible for people to maintain networks which are very complex. </w:t>
      </w:r>
    </w:p>
    <w:p w:rsidR="00BE4244" w:rsidRPr="00BE4244" w:rsidRDefault="00BE4244" w:rsidP="00BE4244">
      <w:pPr>
        <w:rPr>
          <w:rFonts w:eastAsia="MS Mincho" w:cs="Times New Roman"/>
          <w:color w:val="5A5A5A"/>
          <w:lang w:val="en-GB"/>
        </w:rPr>
      </w:pPr>
      <w:r w:rsidRPr="00BE4244">
        <w:rPr>
          <w:rFonts w:eastAsia="MS Mincho" w:cs="Times New Roman"/>
          <w:color w:val="5A5A5A"/>
          <w:lang w:val="en-GB"/>
        </w:rPr>
        <w:t>If we compare kinship and other social ties, kinship ties tend to be particularly strong in relation to solidarity, cohesiveness, trust and commitment, whereas other networks tend to be more instrumental and less affective with a particular focus on companionship, emotional support and knowledge sharing. Family networks also tend to be the most reliable networks, followed by ties among intimate friends. In kinship networks, structural connectivity and normative amity keeps members together even when there is a lack of sympathy, whereas friendship ties need continuous reaffirmation. This however is not to say that intimate friends may not provide the broad and reliable support typical of immediate relatives (cf. Wellman, 1990 p. 218). Neighbour and workmate networks tend to be looser as members may move away or break up the relations over small disputes and not feel obliged to re-establish links. Because they are voluntary in nature, the boundaries of these networks are also fuzzier than those of the kinship network</w:t>
      </w:r>
      <w:r w:rsidR="008F1634">
        <w:rPr>
          <w:rFonts w:eastAsia="MS Mincho" w:cs="Times New Roman"/>
          <w:color w:val="5A5A5A"/>
          <w:lang w:val="en-GB"/>
        </w:rPr>
        <w:t>.</w:t>
      </w:r>
      <w:r w:rsidRPr="00BE4244">
        <w:rPr>
          <w:rFonts w:eastAsia="MS Mincho" w:cs="Times New Roman"/>
          <w:color w:val="5A5A5A"/>
          <w:lang w:val="en-GB"/>
        </w:rPr>
        <w:t xml:space="preserve"> (cf. Wellman, 1990 p. 197). </w:t>
      </w:r>
    </w:p>
    <w:p w:rsidR="001C3D88" w:rsidRDefault="001C3D88" w:rsidP="001C3D88">
      <w:pPr>
        <w:pStyle w:val="berschrift1"/>
        <w:numPr>
          <w:ilvl w:val="0"/>
          <w:numId w:val="1"/>
        </w:numPr>
        <w:rPr>
          <w:rFonts w:eastAsia="MS Mincho"/>
          <w:lang w:val="en-GB"/>
        </w:rPr>
      </w:pPr>
      <w:bookmarkStart w:id="4" w:name="_Toc462340842"/>
      <w:r>
        <w:rPr>
          <w:rFonts w:eastAsia="MS Mincho"/>
          <w:lang w:val="en-GB"/>
        </w:rPr>
        <w:t>Strong and weak ties</w:t>
      </w:r>
      <w:bookmarkEnd w:id="4"/>
    </w:p>
    <w:p w:rsidR="00BE4244" w:rsidRPr="00BE4244" w:rsidRDefault="00BE4244" w:rsidP="00BE4244">
      <w:pPr>
        <w:rPr>
          <w:rFonts w:eastAsia="MS Mincho" w:cs="Times New Roman"/>
          <w:color w:val="5A5A5A"/>
          <w:lang w:val="en-GB"/>
        </w:rPr>
      </w:pPr>
      <w:r w:rsidRPr="00BE4244">
        <w:rPr>
          <w:rFonts w:eastAsia="MS Mincho" w:cs="Times New Roman"/>
          <w:color w:val="5A5A5A"/>
          <w:lang w:val="en-GB"/>
        </w:rPr>
        <w:t xml:space="preserve">The structure of the network and the density of the ties between members play a fundamental role in the flow of resources which can be accessed through the network. Kinship or family networks are tentatively channels of emotional support and the confidence associated with ‘belonging’, and thus characterised by the function derived from social capital or the emotional security of being loved and cared for. </w:t>
      </w:r>
      <w:sdt>
        <w:sdtPr>
          <w:rPr>
            <w:rFonts w:eastAsia="MS Mincho" w:cs="Times New Roman"/>
            <w:color w:val="5A5A5A"/>
            <w:lang w:val="en-GB"/>
          </w:rPr>
          <w:id w:val="-1104796852"/>
          <w:citation/>
        </w:sdtPr>
        <w:sdtEndPr/>
        <w:sdtContent>
          <w:r w:rsidRPr="00BE4244">
            <w:rPr>
              <w:rFonts w:eastAsia="MS Mincho" w:cs="Times New Roman"/>
              <w:color w:val="5A5A5A"/>
              <w:lang w:val="en-GB"/>
            </w:rPr>
            <w:fldChar w:fldCharType="begin"/>
          </w:r>
          <w:r w:rsidR="008F1634">
            <w:rPr>
              <w:rFonts w:eastAsia="MS Mincho" w:cs="Times New Roman"/>
              <w:color w:val="5A5A5A"/>
              <w:lang w:val="en-GB"/>
            </w:rPr>
            <w:instrText xml:space="preserve">CITATION Fel14 \l 1031 </w:instrText>
          </w:r>
          <w:r w:rsidRPr="00BE4244">
            <w:rPr>
              <w:rFonts w:eastAsia="MS Mincho" w:cs="Times New Roman"/>
              <w:color w:val="5A5A5A"/>
              <w:lang w:val="en-GB"/>
            </w:rPr>
            <w:fldChar w:fldCharType="separate"/>
          </w:r>
          <w:r w:rsidR="005E4248" w:rsidRPr="005E4248">
            <w:rPr>
              <w:rFonts w:eastAsia="MS Mincho" w:cs="Times New Roman"/>
              <w:noProof/>
              <w:color w:val="5A5A5A"/>
              <w:lang w:val="en-GB"/>
            </w:rPr>
            <w:t>(Fellermann, et al., 1993)</w:t>
          </w:r>
          <w:r w:rsidRPr="00BE4244">
            <w:rPr>
              <w:rFonts w:eastAsia="MS Mincho" w:cs="Times New Roman"/>
              <w:color w:val="5A5A5A"/>
              <w:lang w:val="en-GB"/>
            </w:rPr>
            <w:fldChar w:fldCharType="end"/>
          </w:r>
        </w:sdtContent>
      </w:sdt>
      <w:r w:rsidRPr="00BE4244">
        <w:rPr>
          <w:rFonts w:eastAsia="MS Mincho" w:cs="Times New Roman"/>
          <w:color w:val="5A5A5A"/>
          <w:lang w:val="en-GB"/>
        </w:rPr>
        <w:t xml:space="preserve"> Family ties also have an instrumental utility associated with a multitude of exchanges such as goods and services circulating within the network. These exchanges may be based on bartering, gift giving, and borrowing, recycling and sharing with the typical understanding that support is not necessarily built on immediate reciprocity. For example children’s assistance to their aging parents may or may not be ‘repaid’ or in one form or another reciprocated.</w:t>
      </w:r>
      <w:sdt>
        <w:sdtPr>
          <w:rPr>
            <w:rFonts w:eastAsia="MS Mincho" w:cs="Times New Roman"/>
            <w:color w:val="5A5A5A"/>
            <w:lang w:val="en-GB"/>
          </w:rPr>
          <w:id w:val="-1474355244"/>
          <w:citation/>
        </w:sdtPr>
        <w:sdtEndPr/>
        <w:sdtContent>
          <w:r w:rsidRPr="00BE4244">
            <w:rPr>
              <w:rFonts w:eastAsia="MS Mincho" w:cs="Times New Roman"/>
              <w:color w:val="5A5A5A"/>
              <w:lang w:val="en-GB"/>
            </w:rPr>
            <w:fldChar w:fldCharType="begin"/>
          </w:r>
          <w:r w:rsidR="008F1634">
            <w:rPr>
              <w:rFonts w:eastAsia="MS Mincho" w:cs="Times New Roman"/>
              <w:color w:val="5A5A5A"/>
              <w:lang w:val="en-GB"/>
            </w:rPr>
            <w:instrText xml:space="preserve">CITATION Fel14 \l 1031 </w:instrText>
          </w:r>
          <w:r w:rsidRPr="00BE4244">
            <w:rPr>
              <w:rFonts w:eastAsia="MS Mincho" w:cs="Times New Roman"/>
              <w:color w:val="5A5A5A"/>
              <w:lang w:val="en-GB"/>
            </w:rPr>
            <w:fldChar w:fldCharType="separate"/>
          </w:r>
          <w:r w:rsidR="005E4248">
            <w:rPr>
              <w:rFonts w:eastAsia="MS Mincho" w:cs="Times New Roman"/>
              <w:noProof/>
              <w:color w:val="5A5A5A"/>
              <w:lang w:val="en-GB"/>
            </w:rPr>
            <w:t xml:space="preserve"> </w:t>
          </w:r>
          <w:r w:rsidR="005E4248" w:rsidRPr="005E4248">
            <w:rPr>
              <w:rFonts w:eastAsia="MS Mincho" w:cs="Times New Roman"/>
              <w:noProof/>
              <w:color w:val="5A5A5A"/>
              <w:lang w:val="en-GB"/>
            </w:rPr>
            <w:t>(Fellermann, et al., 1993)</w:t>
          </w:r>
          <w:r w:rsidRPr="00BE4244">
            <w:rPr>
              <w:rFonts w:eastAsia="MS Mincho" w:cs="Times New Roman"/>
              <w:color w:val="5A5A5A"/>
              <w:lang w:val="en-GB"/>
            </w:rPr>
            <w:fldChar w:fldCharType="end"/>
          </w:r>
        </w:sdtContent>
      </w:sdt>
      <w:r w:rsidRPr="00BE4244">
        <w:rPr>
          <w:rFonts w:eastAsia="MS Mincho" w:cs="Times New Roman"/>
          <w:color w:val="5A5A5A"/>
          <w:lang w:val="en-GB"/>
        </w:rPr>
        <w:t xml:space="preserve"> </w:t>
      </w:r>
    </w:p>
    <w:p w:rsidR="00BE4244" w:rsidRPr="00BE4244" w:rsidRDefault="00BE4244" w:rsidP="00BE4244">
      <w:pPr>
        <w:rPr>
          <w:rFonts w:eastAsia="MS Mincho" w:cs="Times New Roman"/>
          <w:color w:val="5A5A5A"/>
          <w:lang w:val="en-GB"/>
        </w:rPr>
      </w:pPr>
      <w:r w:rsidRPr="00BE4244">
        <w:rPr>
          <w:rFonts w:eastAsia="MS Mincho" w:cs="Times New Roman"/>
          <w:color w:val="5A5A5A"/>
          <w:lang w:val="en-GB"/>
        </w:rPr>
        <w:t>Granovetter (1973</w:t>
      </w:r>
      <w:r w:rsidR="00533CB0">
        <w:rPr>
          <w:rFonts w:eastAsia="MS Mincho" w:cs="Times New Roman"/>
          <w:color w:val="5A5A5A"/>
          <w:lang w:val="en-GB"/>
        </w:rPr>
        <w:t>; p. 1361</w:t>
      </w:r>
      <w:r w:rsidRPr="00BE4244">
        <w:rPr>
          <w:rFonts w:eastAsia="MS Mincho" w:cs="Times New Roman"/>
          <w:color w:val="5A5A5A"/>
          <w:lang w:val="en-GB"/>
        </w:rPr>
        <w:t>) draws a distinction between weak and strong ties whereb</w:t>
      </w:r>
      <w:r w:rsidR="00533CB0">
        <w:rPr>
          <w:rFonts w:eastAsia="MS Mincho" w:cs="Times New Roman"/>
          <w:color w:val="5A5A5A"/>
          <w:lang w:val="en-GB"/>
        </w:rPr>
        <w:t xml:space="preserve">y the strength of a tie </w:t>
      </w:r>
      <w:r w:rsidRPr="00BE4244">
        <w:rPr>
          <w:rFonts w:eastAsia="MS Mincho" w:cs="Times New Roman"/>
          <w:color w:val="5A5A5A"/>
          <w:lang w:val="en-GB"/>
        </w:rPr>
        <w:t xml:space="preserve">can be measured by a combination of the time spent interacting, the emotional intensity, the intimacy and the reciprocal services that characterise the link. According to Wellman </w:t>
      </w:r>
      <w:sdt>
        <w:sdtPr>
          <w:rPr>
            <w:rFonts w:eastAsia="MS Mincho" w:cs="Times New Roman"/>
            <w:color w:val="5A5A5A"/>
            <w:lang w:val="en-GB"/>
          </w:rPr>
          <w:id w:val="-1096554874"/>
          <w:citation/>
        </w:sdtPr>
        <w:sdtEndPr/>
        <w:sdtContent>
          <w:r w:rsidRPr="00BE4244">
            <w:rPr>
              <w:rFonts w:eastAsia="MS Mincho" w:cs="Times New Roman"/>
              <w:color w:val="5A5A5A"/>
              <w:lang w:val="en-GB"/>
            </w:rPr>
            <w:fldChar w:fldCharType="begin"/>
          </w:r>
          <w:r w:rsidRPr="00BE4244">
            <w:rPr>
              <w:rFonts w:eastAsia="MS Mincho" w:cs="Times New Roman"/>
              <w:color w:val="5A5A5A"/>
              <w:lang w:val="en-GB"/>
            </w:rPr>
            <w:instrText xml:space="preserve">CITATION Wel90 \p 203 \n  \l 1031 </w:instrText>
          </w:r>
          <w:r w:rsidRPr="00BE4244">
            <w:rPr>
              <w:rFonts w:eastAsia="MS Mincho" w:cs="Times New Roman"/>
              <w:color w:val="5A5A5A"/>
              <w:lang w:val="en-GB"/>
            </w:rPr>
            <w:fldChar w:fldCharType="separate"/>
          </w:r>
          <w:r w:rsidR="005E4248" w:rsidRPr="005E4248">
            <w:rPr>
              <w:rFonts w:eastAsia="MS Mincho" w:cs="Times New Roman"/>
              <w:noProof/>
              <w:color w:val="5A5A5A"/>
              <w:lang w:val="en-GB"/>
            </w:rPr>
            <w:t>(1990 p. 203)</w:t>
          </w:r>
          <w:r w:rsidRPr="00BE4244">
            <w:rPr>
              <w:rFonts w:eastAsia="MS Mincho" w:cs="Times New Roman"/>
              <w:color w:val="5A5A5A"/>
              <w:lang w:val="en-GB"/>
            </w:rPr>
            <w:fldChar w:fldCharType="end"/>
          </w:r>
        </w:sdtContent>
      </w:sdt>
      <w:r w:rsidRPr="00BE4244">
        <w:rPr>
          <w:rFonts w:eastAsia="MS Mincho" w:cs="Times New Roman"/>
          <w:color w:val="5A5A5A"/>
          <w:lang w:val="en-GB"/>
        </w:rPr>
        <w:t xml:space="preserve">, there is a tendency that friends maintain weak ties and are thus more likely to be found in low-density networks and kin are more likely to be a high density network and thus maintain strong ties. The members of such a network are likely to be in touch with one another and thus emerge as a ‘closely knit clump of social structure’ </w:t>
      </w:r>
      <w:sdt>
        <w:sdtPr>
          <w:rPr>
            <w:rFonts w:eastAsia="MS Mincho" w:cs="Times New Roman"/>
            <w:color w:val="5A5A5A"/>
            <w:lang w:val="en-GB"/>
          </w:rPr>
          <w:id w:val="1640995966"/>
          <w:citation/>
        </w:sdtPr>
        <w:sdtEndPr/>
        <w:sdtContent>
          <w:r w:rsidRPr="00BE4244">
            <w:rPr>
              <w:rFonts w:eastAsia="MS Mincho" w:cs="Times New Roman"/>
              <w:color w:val="5A5A5A"/>
              <w:lang w:val="en-GB"/>
            </w:rPr>
            <w:fldChar w:fldCharType="begin"/>
          </w:r>
          <w:r w:rsidRPr="00BE4244">
            <w:rPr>
              <w:rFonts w:eastAsia="MS Mincho" w:cs="Times New Roman"/>
              <w:color w:val="5A5A5A"/>
              <w:lang w:val="en-GB"/>
            </w:rPr>
            <w:instrText xml:space="preserve">CITATION Gra83 \p 202 \l 1031 </w:instrText>
          </w:r>
          <w:r w:rsidRPr="00BE4244">
            <w:rPr>
              <w:rFonts w:eastAsia="MS Mincho" w:cs="Times New Roman"/>
              <w:color w:val="5A5A5A"/>
              <w:lang w:val="en-GB"/>
            </w:rPr>
            <w:fldChar w:fldCharType="separate"/>
          </w:r>
          <w:r w:rsidR="005E4248" w:rsidRPr="005E4248">
            <w:rPr>
              <w:rFonts w:eastAsia="MS Mincho" w:cs="Times New Roman"/>
              <w:noProof/>
              <w:color w:val="5A5A5A"/>
              <w:lang w:val="en-GB"/>
            </w:rPr>
            <w:t>(Granovetter, 1983 p. 202)</w:t>
          </w:r>
          <w:r w:rsidRPr="00BE4244">
            <w:rPr>
              <w:rFonts w:eastAsia="MS Mincho" w:cs="Times New Roman"/>
              <w:color w:val="5A5A5A"/>
              <w:lang w:val="en-GB"/>
            </w:rPr>
            <w:fldChar w:fldCharType="end"/>
          </w:r>
        </w:sdtContent>
      </w:sdt>
      <w:r w:rsidRPr="00BE4244">
        <w:rPr>
          <w:rFonts w:eastAsia="MS Mincho" w:cs="Times New Roman"/>
          <w:color w:val="5A5A5A"/>
          <w:lang w:val="en-GB"/>
        </w:rPr>
        <w:t xml:space="preserve">. According to Wellman’s model the density of a network has two dimensions. Generally speaking relatives tend to maintain stronger ties than friends, </w:t>
      </w:r>
      <w:r w:rsidR="00533CB0" w:rsidRPr="00BE4244">
        <w:rPr>
          <w:rFonts w:eastAsia="MS Mincho" w:cs="Times New Roman"/>
          <w:color w:val="5A5A5A"/>
          <w:lang w:val="en-GB"/>
        </w:rPr>
        <w:t>although ego</w:t>
      </w:r>
      <w:r w:rsidRPr="00BE4244">
        <w:rPr>
          <w:rFonts w:eastAsia="MS Mincho" w:cs="Times New Roman"/>
          <w:color w:val="5A5A5A"/>
          <w:lang w:val="en-GB"/>
        </w:rPr>
        <w:t xml:space="preserve"> also often has a group of intimate active ties within their circle of friends and some active, non-intimate ties on the outskirts of the network.  </w:t>
      </w:r>
    </w:p>
    <w:p w:rsidR="00BE4244" w:rsidRPr="00BE4244" w:rsidRDefault="00BE4244" w:rsidP="00BE4244">
      <w:pPr>
        <w:rPr>
          <w:rFonts w:eastAsia="MS Mincho" w:cs="Times New Roman"/>
          <w:color w:val="5A5A5A"/>
          <w:lang w:val="en-GB"/>
        </w:rPr>
      </w:pPr>
      <w:r w:rsidRPr="00BE4244">
        <w:rPr>
          <w:rFonts w:eastAsia="MS Mincho" w:cs="Times New Roman"/>
          <w:color w:val="5A5A5A"/>
          <w:lang w:val="en-GB"/>
        </w:rPr>
        <w:t xml:space="preserve">Weak and strong ties have their benefits and drawbacks. People thoroughly enmeshed in a small densely knit community may focus too much on what is happening within their in-group and fail to understand that their lives are also influenced by forces beyond their perception and control. Whereas people maintaining weak ties are likely to move in different </w:t>
      </w:r>
      <w:r w:rsidR="00745480" w:rsidRPr="00BE4244">
        <w:rPr>
          <w:rFonts w:eastAsia="MS Mincho" w:cs="Times New Roman"/>
          <w:color w:val="5A5A5A"/>
          <w:lang w:val="en-GB"/>
        </w:rPr>
        <w:t>circles</w:t>
      </w:r>
      <w:r w:rsidRPr="00BE4244">
        <w:rPr>
          <w:rFonts w:eastAsia="MS Mincho" w:cs="Times New Roman"/>
          <w:color w:val="5A5A5A"/>
          <w:lang w:val="en-GB"/>
        </w:rPr>
        <w:t xml:space="preserve"> and thus also have access to different types of information, intimate groups with close ties will show a lot of overlaps and the same information is likely to circle around (cf. Granovetter, 1983 p.202 ff.). This is what Wellman (1990 p. 204) calls ‘inbreeding’ of information and opinions. A person with few weak ties and many strong ties lacks the exposure to different perspectives, information, and activities and thus may even find it difficult to integrate into modern society </w:t>
      </w:r>
      <w:sdt>
        <w:sdtPr>
          <w:rPr>
            <w:rFonts w:eastAsia="MS Mincho" w:cs="Times New Roman"/>
            <w:color w:val="5A5A5A"/>
            <w:lang w:val="en-GB"/>
          </w:rPr>
          <w:id w:val="-368760357"/>
          <w:citation/>
        </w:sdtPr>
        <w:sdtEndPr/>
        <w:sdtContent>
          <w:r w:rsidRPr="00BE4244">
            <w:rPr>
              <w:rFonts w:eastAsia="MS Mincho" w:cs="Times New Roman"/>
              <w:color w:val="5A5A5A"/>
              <w:lang w:val="en-GB"/>
            </w:rPr>
            <w:fldChar w:fldCharType="begin"/>
          </w:r>
          <w:r w:rsidRPr="00BE4244">
            <w:rPr>
              <w:rFonts w:eastAsia="MS Mincho" w:cs="Times New Roman"/>
              <w:color w:val="5A5A5A"/>
              <w:lang w:val="en-GB"/>
            </w:rPr>
            <w:instrText xml:space="preserve"> CITATION Gra83 \l 1031 </w:instrText>
          </w:r>
          <w:r w:rsidRPr="00BE4244">
            <w:rPr>
              <w:rFonts w:eastAsia="MS Mincho" w:cs="Times New Roman"/>
              <w:color w:val="5A5A5A"/>
              <w:lang w:val="en-GB"/>
            </w:rPr>
            <w:fldChar w:fldCharType="separate"/>
          </w:r>
          <w:r w:rsidR="005E4248" w:rsidRPr="005E4248">
            <w:rPr>
              <w:rFonts w:eastAsia="MS Mincho" w:cs="Times New Roman"/>
              <w:noProof/>
              <w:color w:val="5A5A5A"/>
              <w:lang w:val="en-GB"/>
            </w:rPr>
            <w:t>(Granovetter, 1983)</w:t>
          </w:r>
          <w:r w:rsidRPr="00BE4244">
            <w:rPr>
              <w:rFonts w:eastAsia="MS Mincho" w:cs="Times New Roman"/>
              <w:color w:val="5A5A5A"/>
              <w:lang w:val="en-GB"/>
            </w:rPr>
            <w:fldChar w:fldCharType="end"/>
          </w:r>
        </w:sdtContent>
      </w:sdt>
      <w:r w:rsidRPr="00BE4244">
        <w:rPr>
          <w:rFonts w:eastAsia="MS Mincho" w:cs="Times New Roman"/>
          <w:color w:val="5A5A5A"/>
          <w:lang w:val="en-GB"/>
        </w:rPr>
        <w:t xml:space="preserve">. Weak ties are also important because a person who is not thoroughly enmeshed in a network has the resources to develop links to networks outside of ego’s network. He or she thus can be a crucial bridge to other networks which are important for information dissemination and sharing of resources. This effect is </w:t>
      </w:r>
      <w:r w:rsidR="001C3D88" w:rsidRPr="00BE4244">
        <w:rPr>
          <w:rFonts w:eastAsia="MS Mincho" w:cs="Times New Roman"/>
          <w:color w:val="5A5A5A"/>
          <w:lang w:val="en-GB"/>
        </w:rPr>
        <w:t>accentuated with</w:t>
      </w:r>
      <w:r w:rsidRPr="00BE4244">
        <w:rPr>
          <w:rFonts w:eastAsia="MS Mincho" w:cs="Times New Roman"/>
          <w:color w:val="5A5A5A"/>
          <w:lang w:val="en-GB"/>
        </w:rPr>
        <w:t xml:space="preserve"> modern communication systems which have made it so much easier to develop and maintain large networks.</w:t>
      </w:r>
    </w:p>
    <w:p w:rsidR="00BE4244" w:rsidRPr="00BE4244" w:rsidRDefault="00BE4244" w:rsidP="00BE4244">
      <w:pPr>
        <w:rPr>
          <w:rFonts w:eastAsia="MS Mincho" w:cs="Times New Roman"/>
          <w:b/>
          <w:color w:val="5A5A5A"/>
          <w:lang w:val="en-GB"/>
        </w:rPr>
      </w:pPr>
      <w:r w:rsidRPr="00BE4244">
        <w:rPr>
          <w:rFonts w:eastAsia="MS Mincho" w:cs="Times New Roman"/>
          <w:color w:val="5A5A5A"/>
          <w:lang w:val="en-GB"/>
        </w:rPr>
        <w:t xml:space="preserve">The advantage of strong ties is that the resources they provide are easily accessible and incentives for providing assistance to other members are </w:t>
      </w:r>
      <w:r w:rsidR="001C3D88" w:rsidRPr="00BE4244">
        <w:rPr>
          <w:rFonts w:eastAsia="MS Mincho" w:cs="Times New Roman"/>
          <w:color w:val="5A5A5A"/>
          <w:lang w:val="en-GB"/>
        </w:rPr>
        <w:t xml:space="preserve">greater </w:t>
      </w:r>
      <w:sdt>
        <w:sdtPr>
          <w:rPr>
            <w:rFonts w:eastAsia="MS Mincho" w:cs="Times New Roman"/>
            <w:color w:val="5A5A5A"/>
            <w:lang w:val="en-GB"/>
          </w:rPr>
          <w:id w:val="627977296"/>
          <w:citation/>
        </w:sdtPr>
        <w:sdtEndPr/>
        <w:sdtContent>
          <w:r w:rsidRPr="00BE4244">
            <w:rPr>
              <w:rFonts w:eastAsia="MS Mincho" w:cs="Times New Roman"/>
              <w:color w:val="5A5A5A"/>
              <w:lang w:val="en-GB"/>
            </w:rPr>
            <w:fldChar w:fldCharType="begin"/>
          </w:r>
          <w:r w:rsidRPr="00BE4244">
            <w:rPr>
              <w:rFonts w:eastAsia="MS Mincho" w:cs="Times New Roman"/>
              <w:color w:val="5A5A5A"/>
              <w:lang w:val="en-GB"/>
            </w:rPr>
            <w:instrText xml:space="preserve">CITATION Gra83 \p 209 \l 1031 </w:instrText>
          </w:r>
          <w:r w:rsidRPr="00BE4244">
            <w:rPr>
              <w:rFonts w:eastAsia="MS Mincho" w:cs="Times New Roman"/>
              <w:color w:val="5A5A5A"/>
              <w:lang w:val="en-GB"/>
            </w:rPr>
            <w:fldChar w:fldCharType="separate"/>
          </w:r>
          <w:r w:rsidR="005E4248" w:rsidRPr="005E4248">
            <w:rPr>
              <w:rFonts w:eastAsia="MS Mincho" w:cs="Times New Roman"/>
              <w:noProof/>
              <w:color w:val="5A5A5A"/>
              <w:lang w:val="en-GB"/>
            </w:rPr>
            <w:t>(Granovetter, 1983 p. 209)</w:t>
          </w:r>
          <w:r w:rsidRPr="00BE4244">
            <w:rPr>
              <w:rFonts w:eastAsia="MS Mincho" w:cs="Times New Roman"/>
              <w:color w:val="5A5A5A"/>
              <w:lang w:val="en-GB"/>
            </w:rPr>
            <w:fldChar w:fldCharType="end"/>
          </w:r>
        </w:sdtContent>
      </w:sdt>
      <w:r w:rsidRPr="00BE4244">
        <w:rPr>
          <w:rFonts w:eastAsia="MS Mincho" w:cs="Times New Roman"/>
          <w:color w:val="5A5A5A"/>
          <w:lang w:val="en-GB"/>
        </w:rPr>
        <w:t>. Especially in countries with poor state support, strong ties are of particular importance as they provide access to social services and economic support through the network in times of need (cf. Granovetter, 1983 p. 212). There are indications that the density of family networks is influenced by the overall family size, structure and norms that prevail in the kinship systems. Family norms and values are for example linked to the preference for an independent or interdependent family model and the strength of the notion of the independent self within the family (cf. Kağitçibaşi, 2011).</w:t>
      </w:r>
    </w:p>
    <w:p w:rsidR="00BE4244" w:rsidRPr="00BE4244" w:rsidRDefault="00BE4244" w:rsidP="00BE4244">
      <w:pPr>
        <w:rPr>
          <w:rFonts w:eastAsia="MS Mincho" w:cs="Times New Roman"/>
          <w:color w:val="5A5A5A"/>
          <w:lang w:val="en-GB"/>
        </w:rPr>
      </w:pPr>
      <w:r w:rsidRPr="00BE4244">
        <w:rPr>
          <w:rFonts w:eastAsia="MS Mincho" w:cs="Times New Roman"/>
          <w:color w:val="5A5A5A"/>
          <w:lang w:val="en-GB"/>
        </w:rPr>
        <w:t xml:space="preserve">Another key </w:t>
      </w:r>
      <w:r w:rsidR="001C3D88" w:rsidRPr="00BE4244">
        <w:rPr>
          <w:rFonts w:eastAsia="MS Mincho" w:cs="Times New Roman"/>
          <w:color w:val="5A5A5A"/>
          <w:lang w:val="en-GB"/>
        </w:rPr>
        <w:t>difference when</w:t>
      </w:r>
      <w:r w:rsidRPr="00BE4244">
        <w:rPr>
          <w:rFonts w:eastAsia="MS Mincho" w:cs="Times New Roman"/>
          <w:color w:val="5A5A5A"/>
          <w:lang w:val="en-GB"/>
        </w:rPr>
        <w:t xml:space="preserve"> comparing kinship relations to other types of social bonds is the type of resources that are exchanged. Generally speaking kinship members will be expected to exchange gifts, emotional support, child care, </w:t>
      </w:r>
      <w:r w:rsidR="001C3D88" w:rsidRPr="00BE4244">
        <w:rPr>
          <w:rFonts w:eastAsia="MS Mincho" w:cs="Times New Roman"/>
          <w:color w:val="5A5A5A"/>
          <w:lang w:val="en-GB"/>
        </w:rPr>
        <w:t>and care</w:t>
      </w:r>
      <w:r w:rsidRPr="00BE4244">
        <w:rPr>
          <w:rFonts w:eastAsia="MS Mincho" w:cs="Times New Roman"/>
          <w:color w:val="5A5A5A"/>
          <w:lang w:val="en-GB"/>
        </w:rPr>
        <w:t xml:space="preserve"> in times of illness and help with household chores </w:t>
      </w:r>
      <w:sdt>
        <w:sdtPr>
          <w:rPr>
            <w:rFonts w:eastAsia="MS Mincho" w:cs="Times New Roman"/>
            <w:color w:val="5A5A5A"/>
            <w:lang w:val="en-GB"/>
          </w:rPr>
          <w:id w:val="1153499902"/>
          <w:citation/>
        </w:sdtPr>
        <w:sdtEndPr/>
        <w:sdtContent>
          <w:r w:rsidRPr="00BE4244">
            <w:rPr>
              <w:rFonts w:eastAsia="MS Mincho" w:cs="Times New Roman"/>
              <w:color w:val="5A5A5A"/>
              <w:lang w:val="en-GB"/>
            </w:rPr>
            <w:fldChar w:fldCharType="begin"/>
          </w:r>
          <w:r w:rsidRPr="00BE4244">
            <w:rPr>
              <w:rFonts w:eastAsia="MS Mincho" w:cs="Times New Roman"/>
              <w:color w:val="5A5A5A"/>
              <w:lang w:val="en-GB"/>
            </w:rPr>
            <w:instrText xml:space="preserve">CITATION Wel90 \p 212 \l 1031 </w:instrText>
          </w:r>
          <w:r w:rsidRPr="00BE4244">
            <w:rPr>
              <w:rFonts w:eastAsia="MS Mincho" w:cs="Times New Roman"/>
              <w:color w:val="5A5A5A"/>
              <w:lang w:val="en-GB"/>
            </w:rPr>
            <w:fldChar w:fldCharType="separate"/>
          </w:r>
          <w:r w:rsidR="005E4248" w:rsidRPr="005E4248">
            <w:rPr>
              <w:rFonts w:eastAsia="MS Mincho" w:cs="Times New Roman"/>
              <w:noProof/>
              <w:color w:val="5A5A5A"/>
              <w:lang w:val="en-GB"/>
            </w:rPr>
            <w:t>(Wellman, 1990 p. 212)</w:t>
          </w:r>
          <w:r w:rsidRPr="00BE4244">
            <w:rPr>
              <w:rFonts w:eastAsia="MS Mincho" w:cs="Times New Roman"/>
              <w:color w:val="5A5A5A"/>
              <w:lang w:val="en-GB"/>
            </w:rPr>
            <w:fldChar w:fldCharType="end"/>
          </w:r>
        </w:sdtContent>
      </w:sdt>
      <w:r w:rsidRPr="00BE4244">
        <w:rPr>
          <w:rFonts w:eastAsia="MS Mincho" w:cs="Times New Roman"/>
          <w:color w:val="5A5A5A"/>
          <w:lang w:val="en-GB"/>
        </w:rPr>
        <w:t xml:space="preserve">. And kin are usually expected to provide support without expecting something in return or without basing it on any informal conditions. This contrasts with the general idea of friendship networks that not only require maintenance but also reciprocity. </w:t>
      </w:r>
      <w:sdt>
        <w:sdtPr>
          <w:rPr>
            <w:rFonts w:eastAsia="MS Mincho" w:cs="Times New Roman"/>
            <w:color w:val="5A5A5A"/>
            <w:lang w:val="en-GB"/>
          </w:rPr>
          <w:id w:val="1650560224"/>
          <w:citation/>
        </w:sdtPr>
        <w:sdtEndPr/>
        <w:sdtContent>
          <w:r w:rsidRPr="00BE4244">
            <w:rPr>
              <w:rFonts w:eastAsia="MS Mincho" w:cs="Times New Roman"/>
              <w:color w:val="5A5A5A"/>
              <w:lang w:val="en-GB"/>
            </w:rPr>
            <w:fldChar w:fldCharType="begin"/>
          </w:r>
          <w:r w:rsidRPr="00BE4244">
            <w:rPr>
              <w:rFonts w:eastAsia="MS Mincho" w:cs="Times New Roman"/>
              <w:color w:val="5A5A5A"/>
              <w:lang w:val="en-GB"/>
            </w:rPr>
            <w:instrText xml:space="preserve">CITATION Wel90 \p 210 \l 1031 </w:instrText>
          </w:r>
          <w:r w:rsidRPr="00BE4244">
            <w:rPr>
              <w:rFonts w:eastAsia="MS Mincho" w:cs="Times New Roman"/>
              <w:color w:val="5A5A5A"/>
              <w:lang w:val="en-GB"/>
            </w:rPr>
            <w:fldChar w:fldCharType="separate"/>
          </w:r>
          <w:r w:rsidR="005E4248" w:rsidRPr="005E4248">
            <w:rPr>
              <w:rFonts w:eastAsia="MS Mincho" w:cs="Times New Roman"/>
              <w:noProof/>
              <w:color w:val="5A5A5A"/>
              <w:lang w:val="en-GB"/>
            </w:rPr>
            <w:t>(Wellman, 1990 p. 210)</w:t>
          </w:r>
          <w:r w:rsidRPr="00BE4244">
            <w:rPr>
              <w:rFonts w:eastAsia="MS Mincho" w:cs="Times New Roman"/>
              <w:color w:val="5A5A5A"/>
              <w:lang w:val="en-GB"/>
            </w:rPr>
            <w:fldChar w:fldCharType="end"/>
          </w:r>
        </w:sdtContent>
      </w:sdt>
      <w:r w:rsidRPr="00BE4244">
        <w:rPr>
          <w:rFonts w:eastAsia="MS Mincho" w:cs="Times New Roman"/>
          <w:color w:val="5A5A5A"/>
          <w:lang w:val="en-GB"/>
        </w:rPr>
        <w:t xml:space="preserve">. </w:t>
      </w:r>
      <w:r w:rsidR="001C3D88">
        <w:rPr>
          <w:rFonts w:eastAsia="MS Mincho" w:cs="Times New Roman"/>
          <w:color w:val="5A5A5A"/>
          <w:lang w:val="en-GB"/>
        </w:rPr>
        <w:t xml:space="preserve">Quoting Fischer, who say </w:t>
      </w:r>
      <w:r w:rsidRPr="00BE4244">
        <w:rPr>
          <w:rFonts w:eastAsia="MS Mincho" w:cs="Times New Roman"/>
          <w:color w:val="5A5A5A"/>
          <w:lang w:val="en-GB"/>
        </w:rPr>
        <w:t xml:space="preserve">says that we ‘…typically have a good time with friends but turn to relatives in a crisis’, </w:t>
      </w:r>
      <w:r w:rsidR="001C3D88" w:rsidRPr="00BE4244">
        <w:rPr>
          <w:rFonts w:eastAsia="MS Mincho" w:cs="Times New Roman"/>
          <w:color w:val="5A5A5A"/>
          <w:lang w:val="en-GB"/>
        </w:rPr>
        <w:t>Wellman (1990 p. 213)</w:t>
      </w:r>
      <w:r w:rsidR="001C3D88">
        <w:rPr>
          <w:rFonts w:eastAsia="MS Mincho" w:cs="Times New Roman"/>
          <w:color w:val="5A5A5A"/>
          <w:lang w:val="en-GB"/>
        </w:rPr>
        <w:t xml:space="preserve"> </w:t>
      </w:r>
      <w:r w:rsidRPr="00BE4244">
        <w:rPr>
          <w:rFonts w:eastAsia="MS Mincho" w:cs="Times New Roman"/>
          <w:color w:val="5A5A5A"/>
          <w:lang w:val="en-GB"/>
        </w:rPr>
        <w:t xml:space="preserve">maintains that limiting friendship to sociability and kin to supportiveness would be an oversimplification. However, kinship does influence the nature of the ties and links among members, which is not to say that shared interests, strength of tie and the proximity to each other do not play a role </w:t>
      </w:r>
      <w:sdt>
        <w:sdtPr>
          <w:rPr>
            <w:rFonts w:eastAsia="MS Mincho" w:cs="Times New Roman"/>
            <w:color w:val="5A5A5A"/>
            <w:lang w:val="en-GB"/>
          </w:rPr>
          <w:id w:val="1276362692"/>
          <w:citation/>
        </w:sdtPr>
        <w:sdtEndPr/>
        <w:sdtContent>
          <w:r w:rsidRPr="00BE4244">
            <w:rPr>
              <w:rFonts w:eastAsia="MS Mincho" w:cs="Times New Roman"/>
              <w:color w:val="5A5A5A"/>
              <w:lang w:val="en-GB"/>
            </w:rPr>
            <w:fldChar w:fldCharType="begin"/>
          </w:r>
          <w:r w:rsidRPr="00BE4244">
            <w:rPr>
              <w:rFonts w:eastAsia="MS Mincho" w:cs="Times New Roman"/>
              <w:color w:val="5A5A5A"/>
              <w:lang w:val="en-GB"/>
            </w:rPr>
            <w:instrText xml:space="preserve">CITATION Wel90 \p 216 \l 1031 </w:instrText>
          </w:r>
          <w:r w:rsidRPr="00BE4244">
            <w:rPr>
              <w:rFonts w:eastAsia="MS Mincho" w:cs="Times New Roman"/>
              <w:color w:val="5A5A5A"/>
              <w:lang w:val="en-GB"/>
            </w:rPr>
            <w:fldChar w:fldCharType="separate"/>
          </w:r>
          <w:r w:rsidR="005E4248" w:rsidRPr="005E4248">
            <w:rPr>
              <w:rFonts w:eastAsia="MS Mincho" w:cs="Times New Roman"/>
              <w:noProof/>
              <w:color w:val="5A5A5A"/>
              <w:lang w:val="en-GB"/>
            </w:rPr>
            <w:t>(Wellman, 1990 p. 216)</w:t>
          </w:r>
          <w:r w:rsidRPr="00BE4244">
            <w:rPr>
              <w:rFonts w:eastAsia="MS Mincho" w:cs="Times New Roman"/>
              <w:color w:val="5A5A5A"/>
              <w:lang w:val="en-GB"/>
            </w:rPr>
            <w:fldChar w:fldCharType="end"/>
          </w:r>
        </w:sdtContent>
      </w:sdt>
    </w:p>
    <w:p w:rsidR="00BE4244" w:rsidRPr="00BE4244" w:rsidRDefault="00C26ADF" w:rsidP="00533CB0">
      <w:pPr>
        <w:pStyle w:val="berschrift1"/>
        <w:numPr>
          <w:ilvl w:val="0"/>
          <w:numId w:val="1"/>
        </w:numPr>
        <w:rPr>
          <w:rFonts w:eastAsia="MS Gothic"/>
          <w:lang w:val="en-GB"/>
        </w:rPr>
      </w:pPr>
      <w:bookmarkStart w:id="5" w:name="_Toc397182937"/>
      <w:bookmarkStart w:id="6" w:name="_Toc462340843"/>
      <w:r>
        <w:rPr>
          <w:rFonts w:eastAsia="MS Gothic"/>
          <w:lang w:val="en-GB"/>
        </w:rPr>
        <w:t>Applying th</w:t>
      </w:r>
      <w:r w:rsidR="00296D25">
        <w:rPr>
          <w:rFonts w:eastAsia="MS Gothic"/>
          <w:lang w:val="en-GB"/>
        </w:rPr>
        <w:t xml:space="preserve">e </w:t>
      </w:r>
      <w:r w:rsidR="00A84DE7">
        <w:rPr>
          <w:rFonts w:eastAsia="MS Gothic"/>
          <w:lang w:val="en-GB"/>
        </w:rPr>
        <w:t>network approach</w:t>
      </w:r>
      <w:bookmarkEnd w:id="5"/>
      <w:bookmarkEnd w:id="6"/>
    </w:p>
    <w:p w:rsidR="00030402" w:rsidRDefault="007D3F94" w:rsidP="00D00B81">
      <w:pPr>
        <w:rPr>
          <w:rFonts w:eastAsia="MS Mincho" w:cs="Times New Roman"/>
          <w:color w:val="5A5A5A"/>
          <w:lang w:val="en-GB"/>
        </w:rPr>
      </w:pPr>
      <w:r>
        <w:rPr>
          <w:rFonts w:eastAsia="MS Mincho" w:cs="Times New Roman"/>
          <w:color w:val="5A5A5A"/>
          <w:lang w:val="en-GB"/>
        </w:rPr>
        <w:t>The network approach shows h</w:t>
      </w:r>
      <w:r w:rsidR="00C63302">
        <w:rPr>
          <w:rFonts w:eastAsia="MS Mincho" w:cs="Times New Roman"/>
          <w:color w:val="5A5A5A"/>
          <w:lang w:val="en-GB"/>
        </w:rPr>
        <w:t>ow kin and kinship ties fit in with other</w:t>
      </w:r>
      <w:r>
        <w:rPr>
          <w:rFonts w:eastAsia="MS Mincho" w:cs="Times New Roman"/>
          <w:color w:val="5A5A5A"/>
          <w:lang w:val="en-GB"/>
        </w:rPr>
        <w:t xml:space="preserve"> personal community networks and thus takes a wider view of our social relationship networks. This is turn is a starting point to understand behaviour patterns of the </w:t>
      </w:r>
      <w:r w:rsidR="00C63302">
        <w:rPr>
          <w:rFonts w:eastAsia="MS Mincho" w:cs="Times New Roman"/>
          <w:color w:val="5A5A5A"/>
          <w:lang w:val="en-GB"/>
        </w:rPr>
        <w:t xml:space="preserve">network </w:t>
      </w:r>
      <w:r w:rsidR="00030402">
        <w:rPr>
          <w:rFonts w:eastAsia="MS Mincho" w:cs="Times New Roman"/>
          <w:color w:val="5A5A5A"/>
          <w:lang w:val="en-GB"/>
        </w:rPr>
        <w:t>members</w:t>
      </w:r>
      <w:r w:rsidR="00C63302">
        <w:rPr>
          <w:rFonts w:eastAsia="MS Mincho" w:cs="Times New Roman"/>
          <w:color w:val="5A5A5A"/>
          <w:lang w:val="en-GB"/>
        </w:rPr>
        <w:t xml:space="preserve"> </w:t>
      </w:r>
      <w:r w:rsidR="00030402">
        <w:rPr>
          <w:rFonts w:eastAsia="MS Mincho" w:cs="Times New Roman"/>
          <w:color w:val="5A5A5A"/>
          <w:lang w:val="en-GB"/>
        </w:rPr>
        <w:t xml:space="preserve">and how an individual’s actions have consequences for other people in the network. A network approach also highlights how many ties a person maintains in the different networks, how dense these are and overall how prominent the kinship network is compared to other social networks. By analysing such a network it is </w:t>
      </w:r>
      <w:r w:rsidR="00C63302">
        <w:rPr>
          <w:rFonts w:eastAsia="MS Mincho" w:cs="Times New Roman"/>
          <w:color w:val="5A5A5A"/>
          <w:lang w:val="en-GB"/>
        </w:rPr>
        <w:t xml:space="preserve">thus </w:t>
      </w:r>
      <w:r w:rsidR="00030402">
        <w:rPr>
          <w:rFonts w:eastAsia="MS Mincho" w:cs="Times New Roman"/>
          <w:color w:val="5A5A5A"/>
          <w:lang w:val="en-GB"/>
        </w:rPr>
        <w:t>possible to capture significant variables that affect a person’s behaviour.</w:t>
      </w:r>
    </w:p>
    <w:p w:rsidR="00030402" w:rsidRPr="00D00B81" w:rsidRDefault="00C63302" w:rsidP="00030402">
      <w:pPr>
        <w:rPr>
          <w:rFonts w:eastAsia="MS Mincho" w:cs="Arial"/>
          <w:color w:val="595959"/>
          <w:szCs w:val="22"/>
          <w:lang w:val="en-GB"/>
        </w:rPr>
      </w:pPr>
      <w:r>
        <w:rPr>
          <w:rFonts w:eastAsia="MS Mincho" w:cs="Times New Roman"/>
          <w:color w:val="5A5A5A"/>
          <w:lang w:val="en-GB"/>
        </w:rPr>
        <w:t>A</w:t>
      </w:r>
      <w:r w:rsidR="00030402" w:rsidRPr="00D00B81">
        <w:rPr>
          <w:rFonts w:eastAsia="MS Mincho" w:cs="Times New Roman"/>
          <w:color w:val="5A5A5A"/>
          <w:lang w:val="en-GB"/>
        </w:rPr>
        <w:t xml:space="preserve"> person’s network is like a spider web and a network analysis shows the ties between the different nodes and duration, frequency and stability of interactions between network members. These variables are influenced by the cultural environment, the exposure to different settings, personal preferences and the position within the lifecycle. However, instead of generalising about cultural influences on behavioural patterns, the network approach caters for individual differences and is able to depict cultural changes as well as personal histories. </w:t>
      </w:r>
      <w:r w:rsidR="00030402" w:rsidRPr="00D00B81">
        <w:rPr>
          <w:rFonts w:eastAsia="MS Mincho" w:cs="Arial"/>
          <w:color w:val="595959"/>
          <w:szCs w:val="22"/>
          <w:lang w:val="en-GB"/>
        </w:rPr>
        <w:t xml:space="preserve">The network model can thus be used for an individual level analysis. </w:t>
      </w:r>
    </w:p>
    <w:p w:rsidR="00131957" w:rsidRDefault="00C63302" w:rsidP="00030402">
      <w:pPr>
        <w:autoSpaceDE w:val="0"/>
        <w:autoSpaceDN w:val="0"/>
        <w:adjustRightInd w:val="0"/>
        <w:spacing w:after="0"/>
        <w:jc w:val="left"/>
        <w:rPr>
          <w:rFonts w:eastAsia="MS Mincho" w:cs="Arial"/>
          <w:color w:val="595959"/>
          <w:szCs w:val="22"/>
          <w:lang w:val="en-GB"/>
        </w:rPr>
      </w:pPr>
      <w:r>
        <w:rPr>
          <w:rFonts w:eastAsia="MS Mincho" w:cs="Arial"/>
          <w:color w:val="595959"/>
          <w:szCs w:val="22"/>
          <w:lang w:val="en-GB"/>
        </w:rPr>
        <w:t>Developing a personal network in a classroom environment is able to raise the awareness of student’s own networks</w:t>
      </w:r>
      <w:r w:rsidR="000D7D50">
        <w:rPr>
          <w:rFonts w:eastAsia="MS Mincho" w:cs="Arial"/>
          <w:color w:val="595959"/>
          <w:szCs w:val="22"/>
          <w:lang w:val="en-GB"/>
        </w:rPr>
        <w:t xml:space="preserve">, </w:t>
      </w:r>
      <w:r w:rsidR="00131957">
        <w:rPr>
          <w:rFonts w:eastAsia="MS Mincho" w:cs="Arial"/>
          <w:color w:val="595959"/>
          <w:szCs w:val="22"/>
          <w:lang w:val="en-GB"/>
        </w:rPr>
        <w:t>its</w:t>
      </w:r>
      <w:r w:rsidR="000D7D50">
        <w:rPr>
          <w:rFonts w:eastAsia="MS Mincho" w:cs="Arial"/>
          <w:color w:val="595959"/>
          <w:szCs w:val="22"/>
          <w:lang w:val="en-GB"/>
        </w:rPr>
        <w:t xml:space="preserve"> size</w:t>
      </w:r>
      <w:r w:rsidR="00131957">
        <w:rPr>
          <w:rFonts w:eastAsia="MS Mincho" w:cs="Arial"/>
          <w:color w:val="595959"/>
          <w:szCs w:val="22"/>
          <w:lang w:val="en-GB"/>
        </w:rPr>
        <w:t>,</w:t>
      </w:r>
      <w:r w:rsidR="000D7D50">
        <w:rPr>
          <w:rFonts w:eastAsia="MS Mincho" w:cs="Arial"/>
          <w:color w:val="595959"/>
          <w:szCs w:val="22"/>
          <w:lang w:val="en-GB"/>
        </w:rPr>
        <w:t xml:space="preserve"> density of the </w:t>
      </w:r>
      <w:r w:rsidR="00131957">
        <w:rPr>
          <w:rFonts w:eastAsia="MS Mincho" w:cs="Arial"/>
          <w:color w:val="595959"/>
          <w:szCs w:val="22"/>
          <w:lang w:val="en-GB"/>
        </w:rPr>
        <w:t>ties</w:t>
      </w:r>
      <w:r>
        <w:rPr>
          <w:rFonts w:eastAsia="MS Mincho" w:cs="Arial"/>
          <w:color w:val="595959"/>
          <w:szCs w:val="22"/>
          <w:lang w:val="en-GB"/>
        </w:rPr>
        <w:t xml:space="preserve"> and the resources </w:t>
      </w:r>
      <w:r w:rsidR="000D7D50">
        <w:rPr>
          <w:rFonts w:eastAsia="MS Mincho" w:cs="Arial"/>
          <w:color w:val="595959"/>
          <w:szCs w:val="22"/>
          <w:lang w:val="en-GB"/>
        </w:rPr>
        <w:t>which can be made available through the network</w:t>
      </w:r>
      <w:r w:rsidR="00D675EF">
        <w:rPr>
          <w:rFonts w:eastAsia="MS Mincho" w:cs="Arial"/>
          <w:color w:val="595959"/>
          <w:szCs w:val="22"/>
          <w:lang w:val="en-GB"/>
        </w:rPr>
        <w:t xml:space="preserve"> but also the resources they are expected to </w:t>
      </w:r>
      <w:r w:rsidR="00F6412A">
        <w:rPr>
          <w:rFonts w:eastAsia="MS Mincho" w:cs="Arial"/>
          <w:color w:val="595959"/>
          <w:szCs w:val="22"/>
          <w:lang w:val="en-GB"/>
        </w:rPr>
        <w:t>be made</w:t>
      </w:r>
      <w:r w:rsidR="00D675EF">
        <w:rPr>
          <w:rFonts w:eastAsia="MS Mincho" w:cs="Arial"/>
          <w:color w:val="595959"/>
          <w:szCs w:val="22"/>
          <w:lang w:val="en-GB"/>
        </w:rPr>
        <w:t xml:space="preserve"> available to other members of the</w:t>
      </w:r>
      <w:r w:rsidR="00131957">
        <w:rPr>
          <w:rFonts w:eastAsia="MS Mincho" w:cs="Arial"/>
          <w:color w:val="595959"/>
          <w:szCs w:val="22"/>
          <w:lang w:val="en-GB"/>
        </w:rPr>
        <w:t>ir</w:t>
      </w:r>
      <w:r w:rsidR="00D675EF">
        <w:rPr>
          <w:rFonts w:eastAsia="MS Mincho" w:cs="Arial"/>
          <w:color w:val="595959"/>
          <w:szCs w:val="22"/>
          <w:lang w:val="en-GB"/>
        </w:rPr>
        <w:t xml:space="preserve"> network</w:t>
      </w:r>
      <w:r w:rsidR="000D7D50">
        <w:rPr>
          <w:rFonts w:eastAsia="MS Mincho" w:cs="Arial"/>
          <w:color w:val="595959"/>
          <w:szCs w:val="22"/>
          <w:lang w:val="en-GB"/>
        </w:rPr>
        <w:t xml:space="preserve">. Such a self-awareness of network nodes can then be used to discuss behavioural implications. </w:t>
      </w:r>
      <w:r w:rsidR="00131957">
        <w:rPr>
          <w:rFonts w:eastAsia="MS Mincho" w:cs="Arial"/>
          <w:color w:val="595959"/>
          <w:szCs w:val="22"/>
          <w:lang w:val="en-GB"/>
        </w:rPr>
        <w:t>In a second step c</w:t>
      </w:r>
      <w:r w:rsidR="000D7D50">
        <w:rPr>
          <w:rFonts w:eastAsia="MS Mincho" w:cs="Arial"/>
          <w:color w:val="595959"/>
          <w:szCs w:val="22"/>
          <w:lang w:val="en-GB"/>
        </w:rPr>
        <w:t xml:space="preserve">omparing networks among students may bring out structural as well as functional similarities and differences which can equally be used to discuss </w:t>
      </w:r>
      <w:r>
        <w:rPr>
          <w:rFonts w:eastAsia="MS Mincho" w:cs="Arial"/>
          <w:color w:val="595959"/>
          <w:szCs w:val="22"/>
          <w:lang w:val="en-GB"/>
        </w:rPr>
        <w:t xml:space="preserve">the </w:t>
      </w:r>
      <w:r w:rsidR="000D7D50">
        <w:rPr>
          <w:rFonts w:eastAsia="MS Mincho" w:cs="Arial"/>
          <w:color w:val="595959"/>
          <w:szCs w:val="22"/>
          <w:lang w:val="en-GB"/>
        </w:rPr>
        <w:t>advantages and disadvantages</w:t>
      </w:r>
      <w:r>
        <w:rPr>
          <w:rFonts w:eastAsia="MS Mincho" w:cs="Arial"/>
          <w:color w:val="595959"/>
          <w:szCs w:val="22"/>
          <w:lang w:val="en-GB"/>
        </w:rPr>
        <w:t xml:space="preserve"> of </w:t>
      </w:r>
      <w:r w:rsidR="000D7D50">
        <w:rPr>
          <w:rFonts w:eastAsia="MS Mincho" w:cs="Arial"/>
          <w:color w:val="595959"/>
          <w:szCs w:val="22"/>
          <w:lang w:val="en-GB"/>
        </w:rPr>
        <w:t xml:space="preserve">having dense and loose </w:t>
      </w:r>
      <w:r>
        <w:rPr>
          <w:rFonts w:eastAsia="MS Mincho" w:cs="Arial"/>
          <w:color w:val="595959"/>
          <w:szCs w:val="22"/>
          <w:lang w:val="en-GB"/>
        </w:rPr>
        <w:t xml:space="preserve">ties. </w:t>
      </w:r>
    </w:p>
    <w:p w:rsidR="00131957" w:rsidRDefault="00131957" w:rsidP="00030402">
      <w:pPr>
        <w:autoSpaceDE w:val="0"/>
        <w:autoSpaceDN w:val="0"/>
        <w:adjustRightInd w:val="0"/>
        <w:spacing w:after="0"/>
        <w:jc w:val="left"/>
        <w:rPr>
          <w:rFonts w:eastAsia="MS Mincho" w:cs="Arial"/>
          <w:color w:val="595959"/>
          <w:szCs w:val="22"/>
          <w:lang w:val="en-GB"/>
        </w:rPr>
      </w:pPr>
    </w:p>
    <w:p w:rsidR="00780CDE" w:rsidRDefault="00C63302" w:rsidP="00030402">
      <w:pPr>
        <w:autoSpaceDE w:val="0"/>
        <w:autoSpaceDN w:val="0"/>
        <w:adjustRightInd w:val="0"/>
        <w:spacing w:after="0"/>
        <w:jc w:val="left"/>
        <w:rPr>
          <w:rFonts w:eastAsia="MS Mincho" w:cs="Arial"/>
          <w:color w:val="595959"/>
          <w:szCs w:val="22"/>
          <w:lang w:val="en-GB"/>
        </w:rPr>
      </w:pPr>
      <w:r>
        <w:rPr>
          <w:rFonts w:eastAsia="MS Mincho" w:cs="Arial"/>
          <w:color w:val="595959"/>
          <w:szCs w:val="22"/>
          <w:lang w:val="en-GB"/>
        </w:rPr>
        <w:t>Depending on the questions asked, a network analysis can also highlight changes across time, e.g. showing how interconnectedness changes depend</w:t>
      </w:r>
      <w:r w:rsidR="00D675EF">
        <w:rPr>
          <w:rFonts w:eastAsia="MS Mincho" w:cs="Arial"/>
          <w:color w:val="595959"/>
          <w:szCs w:val="22"/>
          <w:lang w:val="en-GB"/>
        </w:rPr>
        <w:t>ing</w:t>
      </w:r>
      <w:r>
        <w:rPr>
          <w:rFonts w:eastAsia="MS Mincho" w:cs="Arial"/>
          <w:color w:val="595959"/>
          <w:szCs w:val="22"/>
          <w:lang w:val="en-GB"/>
        </w:rPr>
        <w:t xml:space="preserve"> on the stages in the life course</w:t>
      </w:r>
      <w:r w:rsidR="00D675EF">
        <w:rPr>
          <w:rFonts w:eastAsia="MS Mincho" w:cs="Arial"/>
          <w:color w:val="595959"/>
          <w:szCs w:val="22"/>
          <w:lang w:val="en-GB"/>
        </w:rPr>
        <w:t xml:space="preserve"> </w:t>
      </w:r>
      <w:r w:rsidR="00131957">
        <w:rPr>
          <w:rFonts w:eastAsia="MS Mincho" w:cs="Arial"/>
          <w:color w:val="595959"/>
          <w:szCs w:val="22"/>
          <w:lang w:val="en-GB"/>
        </w:rPr>
        <w:t>and also</w:t>
      </w:r>
      <w:r w:rsidR="00D675EF">
        <w:rPr>
          <w:rFonts w:eastAsia="MS Mincho" w:cs="Arial"/>
          <w:color w:val="595959"/>
          <w:szCs w:val="22"/>
          <w:lang w:val="en-GB"/>
        </w:rPr>
        <w:t xml:space="preserve"> the nature of support and the role a person plays</w:t>
      </w:r>
      <w:r>
        <w:rPr>
          <w:rFonts w:eastAsia="MS Mincho" w:cs="Arial"/>
          <w:color w:val="595959"/>
          <w:szCs w:val="22"/>
          <w:lang w:val="en-GB"/>
        </w:rPr>
        <w:t xml:space="preserve">. </w:t>
      </w:r>
      <w:r w:rsidR="00F6412A">
        <w:rPr>
          <w:rFonts w:eastAsia="MS Mincho" w:cs="Arial"/>
          <w:color w:val="595959"/>
          <w:szCs w:val="22"/>
          <w:lang w:val="en-GB"/>
        </w:rPr>
        <w:t xml:space="preserve">When carrying out a research in East York, half an hour away from downtown Toronto, </w:t>
      </w:r>
      <w:r w:rsidR="00D675EF">
        <w:rPr>
          <w:rFonts w:eastAsia="MS Mincho" w:cs="Arial"/>
          <w:color w:val="595959"/>
          <w:szCs w:val="22"/>
          <w:lang w:val="en-GB"/>
        </w:rPr>
        <w:t xml:space="preserve">Wellman and Wortley </w:t>
      </w:r>
      <w:sdt>
        <w:sdtPr>
          <w:rPr>
            <w:rFonts w:eastAsia="MS Mincho" w:cs="Arial"/>
            <w:color w:val="595959"/>
            <w:szCs w:val="22"/>
            <w:lang w:val="en-GB"/>
          </w:rPr>
          <w:id w:val="-1884557128"/>
          <w:citation/>
        </w:sdtPr>
        <w:sdtEndPr/>
        <w:sdtContent>
          <w:r w:rsidR="00D675EF">
            <w:rPr>
              <w:rFonts w:eastAsia="MS Mincho" w:cs="Arial"/>
              <w:color w:val="595959"/>
              <w:szCs w:val="22"/>
              <w:lang w:val="en-GB"/>
            </w:rPr>
            <w:fldChar w:fldCharType="begin"/>
          </w:r>
          <w:r w:rsidR="00780CDE">
            <w:rPr>
              <w:rFonts w:eastAsia="MS Mincho" w:cs="Arial"/>
              <w:color w:val="595959"/>
              <w:szCs w:val="22"/>
            </w:rPr>
            <w:instrText xml:space="preserve">CITATION Wel90a \p 562f. \n  \l 1031 </w:instrText>
          </w:r>
          <w:r w:rsidR="00D675EF">
            <w:rPr>
              <w:rFonts w:eastAsia="MS Mincho" w:cs="Arial"/>
              <w:color w:val="595959"/>
              <w:szCs w:val="22"/>
              <w:lang w:val="en-GB"/>
            </w:rPr>
            <w:fldChar w:fldCharType="separate"/>
          </w:r>
          <w:r w:rsidR="005E4248" w:rsidRPr="005E4248">
            <w:rPr>
              <w:rFonts w:eastAsia="MS Mincho" w:cs="Arial"/>
              <w:noProof/>
              <w:color w:val="595959"/>
              <w:szCs w:val="22"/>
            </w:rPr>
            <w:t>(1990 p. 562f.)</w:t>
          </w:r>
          <w:r w:rsidR="00D675EF">
            <w:rPr>
              <w:rFonts w:eastAsia="MS Mincho" w:cs="Arial"/>
              <w:color w:val="595959"/>
              <w:szCs w:val="22"/>
              <w:lang w:val="en-GB"/>
            </w:rPr>
            <w:fldChar w:fldCharType="end"/>
          </w:r>
        </w:sdtContent>
      </w:sdt>
      <w:r w:rsidR="00D675EF">
        <w:rPr>
          <w:rFonts w:eastAsia="MS Mincho" w:cs="Arial"/>
          <w:color w:val="595959"/>
          <w:szCs w:val="22"/>
          <w:lang w:val="en-GB"/>
        </w:rPr>
        <w:t xml:space="preserve"> for example </w:t>
      </w:r>
      <w:r w:rsidR="00780CDE">
        <w:rPr>
          <w:rFonts w:eastAsia="MS Mincho" w:cs="Arial"/>
          <w:color w:val="595959"/>
          <w:szCs w:val="22"/>
          <w:lang w:val="en-GB"/>
        </w:rPr>
        <w:t xml:space="preserve">distinguished between emotional </w:t>
      </w:r>
      <w:r w:rsidR="00F6412A">
        <w:rPr>
          <w:rFonts w:eastAsia="MS Mincho" w:cs="Arial"/>
          <w:color w:val="595959"/>
          <w:szCs w:val="22"/>
          <w:lang w:val="en-GB"/>
        </w:rPr>
        <w:t>assistance</w:t>
      </w:r>
      <w:r w:rsidR="00780CDE">
        <w:rPr>
          <w:rFonts w:eastAsia="MS Mincho" w:cs="Arial"/>
          <w:color w:val="595959"/>
          <w:szCs w:val="22"/>
          <w:lang w:val="en-GB"/>
        </w:rPr>
        <w:t>, social support in form of companionship a</w:t>
      </w:r>
      <w:r w:rsidR="00F6412A">
        <w:rPr>
          <w:rFonts w:eastAsia="MS Mincho" w:cs="Arial"/>
          <w:color w:val="595959"/>
          <w:szCs w:val="22"/>
          <w:lang w:val="en-GB"/>
        </w:rPr>
        <w:t>s well as</w:t>
      </w:r>
      <w:r w:rsidR="00780CDE">
        <w:rPr>
          <w:rFonts w:eastAsia="MS Mincho" w:cs="Arial"/>
          <w:color w:val="595959"/>
          <w:szCs w:val="22"/>
          <w:lang w:val="en-GB"/>
        </w:rPr>
        <w:t xml:space="preserve"> instrumental support referring to small services. </w:t>
      </w:r>
      <w:r w:rsidR="00F6412A">
        <w:rPr>
          <w:rFonts w:eastAsia="MS Mincho" w:cs="Arial"/>
          <w:color w:val="595959"/>
          <w:szCs w:val="22"/>
          <w:lang w:val="en-GB"/>
        </w:rPr>
        <w:t xml:space="preserve">Whereas emotional assistance included advice with family and major emotional aid, small </w:t>
      </w:r>
      <w:r w:rsidR="00780CDE">
        <w:rPr>
          <w:rFonts w:eastAsia="MS Mincho" w:cs="Arial"/>
          <w:color w:val="595959"/>
          <w:szCs w:val="22"/>
          <w:lang w:val="en-GB"/>
        </w:rPr>
        <w:t>and large services including lending and giving items as well as child care and long-term health care</w:t>
      </w:r>
      <w:r w:rsidR="00F6412A">
        <w:rPr>
          <w:rFonts w:eastAsia="MS Mincho" w:cs="Arial"/>
          <w:color w:val="595959"/>
          <w:szCs w:val="22"/>
          <w:lang w:val="en-GB"/>
        </w:rPr>
        <w:t xml:space="preserve"> provision</w:t>
      </w:r>
      <w:r w:rsidR="00780CDE">
        <w:rPr>
          <w:rFonts w:eastAsia="MS Mincho" w:cs="Arial"/>
          <w:color w:val="595959"/>
          <w:szCs w:val="22"/>
          <w:lang w:val="en-GB"/>
        </w:rPr>
        <w:t xml:space="preserve">, financial aid including small loans and gifts </w:t>
      </w:r>
      <w:r w:rsidR="00F6412A">
        <w:rPr>
          <w:rFonts w:eastAsia="MS Mincho" w:cs="Arial"/>
          <w:color w:val="595959"/>
          <w:szCs w:val="22"/>
          <w:lang w:val="en-GB"/>
        </w:rPr>
        <w:t>and</w:t>
      </w:r>
      <w:r w:rsidR="00780CDE">
        <w:rPr>
          <w:rFonts w:eastAsia="MS Mincho" w:cs="Arial"/>
          <w:color w:val="595959"/>
          <w:szCs w:val="22"/>
          <w:lang w:val="en-GB"/>
        </w:rPr>
        <w:t xml:space="preserve"> companionship </w:t>
      </w:r>
      <w:r w:rsidR="00F6412A">
        <w:rPr>
          <w:rFonts w:eastAsia="MS Mincho" w:cs="Arial"/>
          <w:color w:val="595959"/>
          <w:szCs w:val="22"/>
          <w:lang w:val="en-GB"/>
        </w:rPr>
        <w:t>the</w:t>
      </w:r>
      <w:r w:rsidR="00780CDE">
        <w:rPr>
          <w:rFonts w:eastAsia="MS Mincho" w:cs="Arial"/>
          <w:color w:val="595959"/>
          <w:szCs w:val="22"/>
          <w:lang w:val="en-GB"/>
        </w:rPr>
        <w:t xml:space="preserve"> discussion of ideas, doing things together and participating together in organisations. </w:t>
      </w:r>
      <w:r w:rsidR="005D5999">
        <w:rPr>
          <w:rFonts w:eastAsia="MS Mincho" w:cs="Arial"/>
          <w:color w:val="595959"/>
          <w:szCs w:val="22"/>
          <w:lang w:val="en-GB"/>
        </w:rPr>
        <w:t>Such</w:t>
      </w:r>
      <w:r w:rsidR="00780CDE">
        <w:rPr>
          <w:rFonts w:eastAsia="MS Mincho" w:cs="Arial"/>
          <w:color w:val="595959"/>
          <w:szCs w:val="22"/>
          <w:lang w:val="en-GB"/>
        </w:rPr>
        <w:t xml:space="preserve"> </w:t>
      </w:r>
      <w:r w:rsidR="00396D61">
        <w:rPr>
          <w:rFonts w:eastAsia="MS Mincho" w:cs="Arial"/>
          <w:color w:val="595959"/>
          <w:szCs w:val="22"/>
          <w:lang w:val="en-GB"/>
        </w:rPr>
        <w:t>distinctions</w:t>
      </w:r>
      <w:r w:rsidR="00780CDE">
        <w:rPr>
          <w:rFonts w:eastAsia="MS Mincho" w:cs="Arial"/>
          <w:color w:val="595959"/>
          <w:szCs w:val="22"/>
          <w:lang w:val="en-GB"/>
        </w:rPr>
        <w:t xml:space="preserve"> are of course depending on the research aim and design. In a student’s context </w:t>
      </w:r>
      <w:r w:rsidR="005D5999">
        <w:rPr>
          <w:rFonts w:eastAsia="MS Mincho" w:cs="Arial"/>
          <w:color w:val="595959"/>
          <w:szCs w:val="22"/>
          <w:lang w:val="en-GB"/>
        </w:rPr>
        <w:t xml:space="preserve">interesting research </w:t>
      </w:r>
      <w:r w:rsidR="00780CDE">
        <w:rPr>
          <w:rFonts w:eastAsia="MS Mincho" w:cs="Arial"/>
          <w:color w:val="595959"/>
          <w:szCs w:val="22"/>
          <w:lang w:val="en-GB"/>
        </w:rPr>
        <w:t>questions related to support could be who they can turn to when in financial difficulties, for emotional as well as support needed to prepare for the exams.</w:t>
      </w:r>
    </w:p>
    <w:p w:rsidR="00780CDE" w:rsidRPr="000E2A55" w:rsidRDefault="00780CDE" w:rsidP="000E2A55">
      <w:pPr>
        <w:autoSpaceDE w:val="0"/>
        <w:autoSpaceDN w:val="0"/>
        <w:adjustRightInd w:val="0"/>
        <w:spacing w:after="0"/>
        <w:jc w:val="left"/>
        <w:rPr>
          <w:rFonts w:eastAsia="MS Mincho" w:cs="Arial"/>
          <w:color w:val="595959"/>
          <w:szCs w:val="22"/>
          <w:lang w:val="en-GB"/>
        </w:rPr>
      </w:pPr>
    </w:p>
    <w:p w:rsidR="00A6670C" w:rsidRDefault="000D7D50" w:rsidP="005D5999">
      <w:r w:rsidRPr="000E2A55">
        <w:rPr>
          <w:rFonts w:eastAsia="MS Mincho" w:cs="Arial"/>
          <w:color w:val="595959"/>
          <w:szCs w:val="22"/>
          <w:lang w:val="en-GB"/>
        </w:rPr>
        <w:t>Last but not least an ind</w:t>
      </w:r>
      <w:r w:rsidRPr="00A6670C">
        <w:rPr>
          <w:rFonts w:eastAsia="MS Mincho" w:cs="Arial"/>
          <w:color w:val="595959"/>
          <w:szCs w:val="22"/>
          <w:lang w:val="en-GB"/>
        </w:rPr>
        <w:t xml:space="preserve">ividual based analysis can be contrasted with culture related national differences e.g. by using </w:t>
      </w:r>
      <w:r w:rsidR="005D5999">
        <w:rPr>
          <w:rFonts w:eastAsia="MS Mincho" w:cs="Arial"/>
          <w:color w:val="595959"/>
          <w:szCs w:val="22"/>
          <w:lang w:val="en-GB"/>
        </w:rPr>
        <w:t xml:space="preserve">the </w:t>
      </w:r>
      <w:r w:rsidRPr="00A6670C">
        <w:rPr>
          <w:rFonts w:eastAsia="MS Mincho" w:cs="Arial"/>
          <w:color w:val="595959"/>
          <w:szCs w:val="22"/>
          <w:lang w:val="en-GB"/>
        </w:rPr>
        <w:t xml:space="preserve">dimension of individualism and collectivism </w:t>
      </w:r>
      <w:r w:rsidR="005D5999">
        <w:rPr>
          <w:rFonts w:eastAsia="MS Mincho" w:cs="Arial"/>
          <w:color w:val="595959"/>
          <w:szCs w:val="22"/>
          <w:lang w:val="en-GB"/>
        </w:rPr>
        <w:t>investigated closely by Hofstede (1980, 1991) and Triandis (1990)</w:t>
      </w:r>
      <w:r w:rsidRPr="00A6670C">
        <w:rPr>
          <w:rFonts w:eastAsia="MS Mincho" w:cs="Arial"/>
          <w:color w:val="595959"/>
          <w:szCs w:val="22"/>
          <w:lang w:val="en-GB"/>
        </w:rPr>
        <w:t>.</w:t>
      </w:r>
      <w:r w:rsidR="00A6670C" w:rsidRPr="00A6670C">
        <w:rPr>
          <w:rFonts w:cs="Arial"/>
          <w:szCs w:val="22"/>
          <w:lang w:val="en-GB"/>
        </w:rPr>
        <w:t xml:space="preserve"> Broadly speaking collectivism refers to a social pattern typical for cultures who place emphasis on group membership and who stress the importance of maintaining group cohesion and a harmonious interdependence with the members of their in-groups. In contrast, individualism refers to a social pattern typical for cultures that place emphasis on independence and being unique and who favour a self-concept focusing on them as an independent self rather than them being a member of a social entity</w:t>
      </w:r>
      <w:r w:rsidR="000D6A31">
        <w:rPr>
          <w:rFonts w:cs="Arial"/>
          <w:noProof/>
          <w:szCs w:val="22"/>
          <w:lang w:val="de-DE"/>
        </w:rPr>
        <w:t xml:space="preserve"> </w:t>
      </w:r>
      <w:r w:rsidR="000D6A31" w:rsidRPr="008F1634">
        <w:rPr>
          <w:rFonts w:cs="Arial"/>
          <w:noProof/>
          <w:szCs w:val="22"/>
          <w:lang w:val="de-DE"/>
        </w:rPr>
        <w:t>(</w:t>
      </w:r>
      <w:r w:rsidR="000D6A31">
        <w:rPr>
          <w:rFonts w:cs="Arial"/>
          <w:noProof/>
          <w:szCs w:val="22"/>
          <w:lang w:val="de-DE"/>
        </w:rPr>
        <w:t xml:space="preserve">cf. </w:t>
      </w:r>
      <w:r w:rsidR="000D6A31" w:rsidRPr="008F1634">
        <w:rPr>
          <w:rFonts w:cs="Arial"/>
          <w:noProof/>
          <w:szCs w:val="22"/>
          <w:lang w:val="de-DE"/>
        </w:rPr>
        <w:t>Singelis, et al., 1995)</w:t>
      </w:r>
      <w:r w:rsidR="00A6670C" w:rsidRPr="00A6670C">
        <w:rPr>
          <w:rFonts w:cs="Arial"/>
          <w:szCs w:val="22"/>
          <w:lang w:val="en-GB"/>
        </w:rPr>
        <w:t xml:space="preserve">. </w:t>
      </w:r>
      <w:r w:rsidR="00A6670C" w:rsidRPr="005D5999">
        <w:rPr>
          <w:rFonts w:cs="Arial"/>
          <w:noProof/>
          <w:szCs w:val="22"/>
          <w:lang w:val="en-GB"/>
        </w:rPr>
        <w:t>It thus</w:t>
      </w:r>
      <w:r w:rsidR="005D5999">
        <w:rPr>
          <w:rFonts w:cs="Arial"/>
          <w:noProof/>
          <w:szCs w:val="22"/>
          <w:lang w:val="en-GB"/>
        </w:rPr>
        <w:t xml:space="preserve"> </w:t>
      </w:r>
      <w:r w:rsidR="000E2A55" w:rsidRPr="00A6670C">
        <w:rPr>
          <w:rFonts w:eastAsia="MS Mincho" w:cs="Arial"/>
          <w:color w:val="595959"/>
          <w:szCs w:val="22"/>
          <w:lang w:val="en-GB"/>
        </w:rPr>
        <w:t xml:space="preserve">refers to the extent to which a society treat individuals as autonomous, or as </w:t>
      </w:r>
      <w:r w:rsidR="00A6670C" w:rsidRPr="00A6670C">
        <w:rPr>
          <w:rFonts w:eastAsia="MS Mincho" w:cs="Arial"/>
          <w:color w:val="595959"/>
          <w:szCs w:val="22"/>
          <w:lang w:val="en-GB"/>
        </w:rPr>
        <w:t xml:space="preserve">strongly </w:t>
      </w:r>
      <w:r w:rsidR="000E2A55" w:rsidRPr="00A6670C">
        <w:rPr>
          <w:rFonts w:eastAsia="MS Mincho" w:cs="Arial"/>
          <w:color w:val="595959"/>
          <w:szCs w:val="22"/>
          <w:lang w:val="en-GB"/>
        </w:rPr>
        <w:t>embedded in their social groups.</w:t>
      </w:r>
      <w:r w:rsidR="00A6670C">
        <w:rPr>
          <w:rFonts w:eastAsia="MS Mincho" w:cs="Arial"/>
          <w:color w:val="595959"/>
          <w:szCs w:val="22"/>
          <w:lang w:val="en-GB"/>
        </w:rPr>
        <w:t xml:space="preserve"> </w:t>
      </w:r>
      <w:r w:rsidR="000E2A55" w:rsidRPr="00A6670C">
        <w:rPr>
          <w:rFonts w:cs="Arial"/>
          <w:szCs w:val="22"/>
          <w:lang w:val="en-GB"/>
        </w:rPr>
        <w:t>The dimension is viewed by many scientists as a powerful if not the most powerful and influential dimension to explain behavioural differences across cultures (cf. Triandi</w:t>
      </w:r>
      <w:r w:rsidR="000E2A55" w:rsidRPr="000E2A55">
        <w:rPr>
          <w:rFonts w:cs="Arial"/>
          <w:szCs w:val="22"/>
          <w:lang w:val="en-GB"/>
        </w:rPr>
        <w:t>s 2001)</w:t>
      </w:r>
      <w:r w:rsidR="000E2A55">
        <w:rPr>
          <w:rFonts w:cs="Arial"/>
          <w:szCs w:val="22"/>
          <w:lang w:val="en-GB"/>
        </w:rPr>
        <w:t xml:space="preserve">. </w:t>
      </w:r>
    </w:p>
    <w:p w:rsidR="00EA204D" w:rsidRPr="00EA204D" w:rsidRDefault="00EA204D" w:rsidP="00EA204D">
      <w:pPr>
        <w:ind w:firstLine="720"/>
        <w:rPr>
          <w:lang w:val="en-GB"/>
        </w:rPr>
      </w:pPr>
      <w:r w:rsidRPr="00EA204D">
        <w:rPr>
          <w:lang w:val="en-GB"/>
        </w:rPr>
        <w:t>The dimension reflects the answer to the universal problem of how to regulate the relation between the individual and the group. According to Hofstede (cf. 1997, p. 53) most countries in the world can be labelled collectivistic with some countries scoring lower and others higher. Collectivistic countries include Japan and other Asian countries as well as Latin American</w:t>
      </w:r>
      <w:r w:rsidR="003B0C83">
        <w:rPr>
          <w:lang w:val="en-GB"/>
        </w:rPr>
        <w:t xml:space="preserve"> as well as</w:t>
      </w:r>
      <w:r w:rsidRPr="00EA204D">
        <w:rPr>
          <w:lang w:val="en-GB"/>
        </w:rPr>
        <w:t xml:space="preserve"> many southern European and African cultures. In contrast the American culture, many western European cultures and Australia can be termed individualistic. Further, Hofstede measured country scores and thus their degree of collectivism and individualism. (cf. Hofstede, 2001) </w:t>
      </w:r>
    </w:p>
    <w:p w:rsidR="00833BB2" w:rsidRDefault="00A6670C" w:rsidP="00A6670C">
      <w:pPr>
        <w:ind w:firstLine="720"/>
      </w:pPr>
      <w:r>
        <w:t xml:space="preserve">Generally speaking </w:t>
      </w:r>
      <w:r w:rsidR="005D5999">
        <w:t xml:space="preserve">and </w:t>
      </w:r>
      <w:r>
        <w:t xml:space="preserve">referring to the research results by </w:t>
      </w:r>
      <w:r w:rsidR="00102D58">
        <w:t xml:space="preserve">James </w:t>
      </w:r>
      <w:r w:rsidR="000D6A31" w:rsidRPr="000D6A31">
        <w:rPr>
          <w:noProof/>
          <w:lang w:val="de-DE"/>
        </w:rPr>
        <w:t>Georgas</w:t>
      </w:r>
      <w:r w:rsidR="00102D58">
        <w:rPr>
          <w:noProof/>
          <w:lang w:val="de-DE"/>
        </w:rPr>
        <w:t xml:space="preserve"> </w:t>
      </w:r>
      <w:r w:rsidR="00102D58" w:rsidRPr="00102D58">
        <w:rPr>
          <w:noProof/>
          <w:lang w:val="de-DE"/>
        </w:rPr>
        <w:t>(</w:t>
      </w:r>
      <w:r w:rsidR="00102D58">
        <w:rPr>
          <w:noProof/>
          <w:lang w:val="de-DE"/>
        </w:rPr>
        <w:t xml:space="preserve">cf. </w:t>
      </w:r>
      <w:r w:rsidR="00102D58" w:rsidRPr="00102D58">
        <w:rPr>
          <w:noProof/>
          <w:lang w:val="de-DE"/>
        </w:rPr>
        <w:t>Georgas, et al., 2010)</w:t>
      </w:r>
      <w:r w:rsidR="00102D58">
        <w:rPr>
          <w:noProof/>
          <w:lang w:val="de-DE"/>
        </w:rPr>
        <w:t xml:space="preserve"> a</w:t>
      </w:r>
      <w:r w:rsidR="000D6A31">
        <w:rPr>
          <w:noProof/>
          <w:lang w:val="de-DE"/>
        </w:rPr>
        <w:t xml:space="preserve">nd </w:t>
      </w:r>
      <w:r w:rsidR="00833BB2">
        <w:t xml:space="preserve">his colleague </w:t>
      </w:r>
      <w:r>
        <w:t xml:space="preserve">who </w:t>
      </w:r>
      <w:r w:rsidR="00102D58">
        <w:t xml:space="preserve">inter alia </w:t>
      </w:r>
      <w:r w:rsidR="00833BB2">
        <w:t>compared families from collecti</w:t>
      </w:r>
      <w:r w:rsidR="00EA204D">
        <w:t xml:space="preserve">vist and individualist cultures, </w:t>
      </w:r>
      <w:r w:rsidR="005D5999">
        <w:t xml:space="preserve">large </w:t>
      </w:r>
      <w:r w:rsidR="00780CDE">
        <w:rPr>
          <w:rFonts w:eastAsia="MS Mincho" w:cs="Arial"/>
          <w:color w:val="595959"/>
          <w:szCs w:val="22"/>
          <w:lang w:val="en-GB"/>
        </w:rPr>
        <w:t>family networks are usually related to the notion of relatedness</w:t>
      </w:r>
      <w:r>
        <w:rPr>
          <w:rFonts w:eastAsia="MS Mincho" w:cs="Arial"/>
          <w:color w:val="595959"/>
          <w:szCs w:val="22"/>
          <w:lang w:val="en-GB"/>
        </w:rPr>
        <w:t xml:space="preserve">. </w:t>
      </w:r>
      <w:r w:rsidR="00C1494B">
        <w:rPr>
          <w:rFonts w:eastAsia="MS Mincho" w:cs="Arial"/>
          <w:color w:val="595959"/>
          <w:szCs w:val="22"/>
          <w:lang w:val="en-GB"/>
        </w:rPr>
        <w:t xml:space="preserve">For example </w:t>
      </w:r>
      <w:r w:rsidR="00B9300F">
        <w:rPr>
          <w:rFonts w:eastAsia="MS Mincho" w:cs="Arial"/>
          <w:color w:val="595959"/>
          <w:szCs w:val="22"/>
          <w:lang w:val="en-GB"/>
        </w:rPr>
        <w:t>in</w:t>
      </w:r>
      <w:r w:rsidR="00833BB2">
        <w:t xml:space="preserve"> the Greek and Greek-Cypriot societies, indicative of collectivist cultures, the family network was more extended (with grandparents, uncles/aunts, and cousins) and the extended family regularly communicated with each other. In contrast, the individualistic cultures, the three Northwestern European family groups, limited regular communication to parent–child networks. Based on these results the researchers expanded their </w:t>
      </w:r>
      <w:r w:rsidR="003B0C83">
        <w:t>sample</w:t>
      </w:r>
      <w:r w:rsidR="00833BB2">
        <w:t xml:space="preserve"> to 16 countries and gathered questionnaire information from </w:t>
      </w:r>
      <w:r w:rsidR="003B0C83">
        <w:t xml:space="preserve">a total of </w:t>
      </w:r>
      <w:r w:rsidR="00833BB2">
        <w:t>2,587 people. They found very significant differences among the cultures in terms of emotional distance, geographical distance, meetings, and telephone communication</w:t>
      </w:r>
      <w:r w:rsidR="003B0C83">
        <w:t xml:space="preserve"> and as</w:t>
      </w:r>
      <w:r w:rsidR="00833BB2">
        <w:t xml:space="preserve"> anticipated, </w:t>
      </w:r>
      <w:r w:rsidR="003B0C83">
        <w:t xml:space="preserve">found out that </w:t>
      </w:r>
      <w:r w:rsidR="00833BB2">
        <w:t>collectivistic cultures, despite geographical distance, were much more likely to maintain emotional closeness and communication</w:t>
      </w:r>
      <w:r w:rsidR="003B0C83">
        <w:t xml:space="preserve"> than individualistic ones</w:t>
      </w:r>
      <w:r w:rsidR="00833BB2">
        <w:t xml:space="preserve">. </w:t>
      </w:r>
    </w:p>
    <w:p w:rsidR="00A6670C" w:rsidRDefault="00C1494B" w:rsidP="00C1494B">
      <w:pPr>
        <w:rPr>
          <w:rFonts w:ascii="Verdana" w:hAnsi="Verdana"/>
          <w:sz w:val="24"/>
          <w:szCs w:val="24"/>
          <w:lang w:val="en-GB"/>
        </w:rPr>
      </w:pPr>
      <w:r w:rsidRPr="00F27780">
        <w:rPr>
          <w:rFonts w:cs="Arial"/>
          <w:szCs w:val="22"/>
        </w:rPr>
        <w:t xml:space="preserve">In a multicultural classroom introducing the concept of individualism and collectivism </w:t>
      </w:r>
      <w:r w:rsidR="00F27780" w:rsidRPr="00F27780">
        <w:rPr>
          <w:rFonts w:cs="Arial"/>
          <w:szCs w:val="22"/>
        </w:rPr>
        <w:t xml:space="preserve">and the corresponding country level scores </w:t>
      </w:r>
      <w:r w:rsidR="00B301DF">
        <w:rPr>
          <w:rFonts w:cs="Arial"/>
          <w:szCs w:val="22"/>
        </w:rPr>
        <w:t xml:space="preserve">enables students to differentiate between a micro-level and a national level analysis. It </w:t>
      </w:r>
      <w:r w:rsidR="00F27780" w:rsidRPr="00F27780">
        <w:rPr>
          <w:rFonts w:cs="Arial"/>
          <w:szCs w:val="22"/>
        </w:rPr>
        <w:t xml:space="preserve">can show that </w:t>
      </w:r>
      <w:r w:rsidRPr="00F27780">
        <w:rPr>
          <w:rFonts w:cs="Arial"/>
          <w:szCs w:val="22"/>
        </w:rPr>
        <w:t xml:space="preserve">despite the </w:t>
      </w:r>
      <w:r w:rsidR="00A6670C" w:rsidRPr="00F27780">
        <w:rPr>
          <w:rFonts w:cs="Arial"/>
          <w:szCs w:val="22"/>
          <w:lang w:val="en-GB"/>
        </w:rPr>
        <w:t xml:space="preserve">shortcomings and </w:t>
      </w:r>
      <w:r w:rsidR="003B0C83">
        <w:rPr>
          <w:rFonts w:cs="Arial"/>
          <w:szCs w:val="22"/>
          <w:lang w:val="en-GB"/>
        </w:rPr>
        <w:t xml:space="preserve">the </w:t>
      </w:r>
      <w:r w:rsidR="00A6670C" w:rsidRPr="00F27780">
        <w:rPr>
          <w:rFonts w:cs="Arial"/>
          <w:szCs w:val="22"/>
          <w:lang w:val="en-GB"/>
        </w:rPr>
        <w:t>valid criticism</w:t>
      </w:r>
      <w:r w:rsidR="003B0C83">
        <w:rPr>
          <w:rStyle w:val="Funotenzeichen"/>
          <w:rFonts w:cs="Arial"/>
          <w:szCs w:val="22"/>
          <w:lang w:val="en-GB"/>
        </w:rPr>
        <w:footnoteReference w:id="1"/>
      </w:r>
      <w:r w:rsidR="00A6670C" w:rsidRPr="00F27780">
        <w:rPr>
          <w:rFonts w:cs="Arial"/>
          <w:szCs w:val="22"/>
          <w:lang w:val="en-GB"/>
        </w:rPr>
        <w:t xml:space="preserve"> </w:t>
      </w:r>
      <w:r w:rsidR="003B0C83">
        <w:rPr>
          <w:rFonts w:cs="Arial"/>
          <w:szCs w:val="22"/>
          <w:lang w:val="en-GB"/>
        </w:rPr>
        <w:t xml:space="preserve">linked to the </w:t>
      </w:r>
      <w:r w:rsidR="00A6670C" w:rsidRPr="00F27780">
        <w:rPr>
          <w:rFonts w:cs="Arial"/>
          <w:szCs w:val="22"/>
          <w:lang w:val="en-GB"/>
        </w:rPr>
        <w:t>dimension</w:t>
      </w:r>
      <w:r w:rsidR="003B0C83">
        <w:rPr>
          <w:rFonts w:cs="Arial"/>
          <w:szCs w:val="22"/>
          <w:lang w:val="en-GB"/>
        </w:rPr>
        <w:t>, locating national cultures along the line of collectivism and individualism</w:t>
      </w:r>
      <w:r w:rsidR="00A6670C" w:rsidRPr="00F27780">
        <w:rPr>
          <w:rFonts w:cs="Arial"/>
          <w:szCs w:val="22"/>
          <w:lang w:val="en-GB"/>
        </w:rPr>
        <w:t xml:space="preserve"> remains a useful starting point for understanding broad cultural differences</w:t>
      </w:r>
      <w:r w:rsidR="00B301DF">
        <w:rPr>
          <w:rFonts w:cs="Arial"/>
          <w:szCs w:val="22"/>
          <w:lang w:val="en-GB"/>
        </w:rPr>
        <w:t>.</w:t>
      </w:r>
      <w:r w:rsidR="00A6670C" w:rsidRPr="00F27780">
        <w:rPr>
          <w:rFonts w:cs="Arial"/>
          <w:szCs w:val="22"/>
          <w:lang w:val="en-GB"/>
        </w:rPr>
        <w:t xml:space="preserve"> </w:t>
      </w:r>
      <w:r w:rsidR="00F27780">
        <w:rPr>
          <w:rFonts w:cs="Arial"/>
          <w:szCs w:val="22"/>
          <w:lang w:val="en-GB"/>
        </w:rPr>
        <w:t xml:space="preserve">At the same time </w:t>
      </w:r>
      <w:r w:rsidR="00B301DF">
        <w:rPr>
          <w:rFonts w:cs="Arial"/>
          <w:szCs w:val="22"/>
          <w:lang w:val="en-GB"/>
        </w:rPr>
        <w:t>it can generate the discussion around the issue of a</w:t>
      </w:r>
      <w:r w:rsidR="00A6670C" w:rsidRPr="00F27780">
        <w:rPr>
          <w:rFonts w:cs="Arial"/>
          <w:szCs w:val="22"/>
          <w:lang w:val="en-GB"/>
        </w:rPr>
        <w:t xml:space="preserve"> growing cultural diversity within countries as well as cultural changes as a result of modernisation and </w:t>
      </w:r>
      <w:r w:rsidR="00B301DF">
        <w:rPr>
          <w:rFonts w:cs="Arial"/>
          <w:szCs w:val="22"/>
          <w:lang w:val="en-GB"/>
        </w:rPr>
        <w:t xml:space="preserve">help to sensitize students towards </w:t>
      </w:r>
      <w:r w:rsidR="00A6670C" w:rsidRPr="00F27780">
        <w:rPr>
          <w:rFonts w:cs="Arial"/>
          <w:szCs w:val="22"/>
          <w:lang w:val="en-GB"/>
        </w:rPr>
        <w:t>differentiat</w:t>
      </w:r>
      <w:r w:rsidR="00B301DF">
        <w:rPr>
          <w:rFonts w:cs="Arial"/>
          <w:szCs w:val="22"/>
          <w:lang w:val="en-GB"/>
        </w:rPr>
        <w:t>ing</w:t>
      </w:r>
      <w:r w:rsidR="00A6670C" w:rsidRPr="00F27780">
        <w:rPr>
          <w:rFonts w:cs="Arial"/>
          <w:szCs w:val="22"/>
          <w:lang w:val="en-GB"/>
        </w:rPr>
        <w:t xml:space="preserve"> between the cultural and the individual level of analysis. </w:t>
      </w:r>
      <w:r w:rsidR="00067245">
        <w:rPr>
          <w:rFonts w:cs="Arial"/>
          <w:szCs w:val="22"/>
          <w:lang w:val="en-GB"/>
        </w:rPr>
        <w:t xml:space="preserve">It allows for both, the view from afar linked to the idea of </w:t>
      </w:r>
      <w:r w:rsidR="00102D58">
        <w:rPr>
          <w:rFonts w:cs="Arial"/>
          <w:szCs w:val="22"/>
          <w:lang w:val="en-GB"/>
        </w:rPr>
        <w:t xml:space="preserve">a </w:t>
      </w:r>
      <w:r w:rsidR="00067245">
        <w:rPr>
          <w:rFonts w:cs="Arial"/>
          <w:szCs w:val="22"/>
          <w:lang w:val="en-GB"/>
        </w:rPr>
        <w:t xml:space="preserve">broad and generalising image and </w:t>
      </w:r>
      <w:r w:rsidR="00102D58">
        <w:rPr>
          <w:rFonts w:cs="Arial"/>
          <w:szCs w:val="22"/>
          <w:lang w:val="en-GB"/>
        </w:rPr>
        <w:t>it allows t</w:t>
      </w:r>
      <w:r w:rsidR="00067245">
        <w:rPr>
          <w:rFonts w:cs="Arial"/>
          <w:szCs w:val="22"/>
          <w:lang w:val="en-GB"/>
        </w:rPr>
        <w:t>o zoom in</w:t>
      </w:r>
      <w:r w:rsidR="00B301DF">
        <w:rPr>
          <w:rFonts w:cs="Arial"/>
          <w:szCs w:val="22"/>
          <w:lang w:val="en-GB"/>
        </w:rPr>
        <w:t>, a picture used by</w:t>
      </w:r>
      <w:r w:rsidR="00102D58">
        <w:rPr>
          <w:rFonts w:cs="Arial"/>
          <w:noProof/>
          <w:szCs w:val="22"/>
          <w:lang w:val="de-DE"/>
        </w:rPr>
        <w:t xml:space="preserve"> </w:t>
      </w:r>
      <w:r w:rsidR="00102D58" w:rsidRPr="00102D58">
        <w:rPr>
          <w:rFonts w:cs="Arial"/>
          <w:noProof/>
          <w:szCs w:val="22"/>
          <w:lang w:val="de-DE"/>
        </w:rPr>
        <w:t>Bolten</w:t>
      </w:r>
      <w:r w:rsidR="00102D58">
        <w:rPr>
          <w:rFonts w:cs="Arial"/>
          <w:noProof/>
          <w:szCs w:val="22"/>
          <w:lang w:val="de-DE"/>
        </w:rPr>
        <w:t xml:space="preserve"> (</w:t>
      </w:r>
      <w:r w:rsidR="00102D58" w:rsidRPr="00102D58">
        <w:rPr>
          <w:rFonts w:cs="Arial"/>
          <w:noProof/>
          <w:szCs w:val="22"/>
          <w:lang w:val="de-DE"/>
        </w:rPr>
        <w:t>2012)</w:t>
      </w:r>
      <w:r w:rsidR="00102D58">
        <w:rPr>
          <w:rFonts w:cs="Arial"/>
          <w:szCs w:val="22"/>
          <w:lang w:val="en-GB"/>
        </w:rPr>
        <w:t xml:space="preserve"> to</w:t>
      </w:r>
      <w:r w:rsidR="00067245">
        <w:rPr>
          <w:rFonts w:cs="Arial"/>
          <w:szCs w:val="22"/>
          <w:lang w:val="en-GB"/>
        </w:rPr>
        <w:t xml:space="preserve"> s</w:t>
      </w:r>
      <w:r w:rsidR="00102D58">
        <w:rPr>
          <w:rFonts w:cs="Arial"/>
          <w:szCs w:val="22"/>
          <w:lang w:val="en-GB"/>
        </w:rPr>
        <w:t>upport viewing things from</w:t>
      </w:r>
      <w:r w:rsidR="00067245">
        <w:rPr>
          <w:rFonts w:cs="Arial"/>
          <w:szCs w:val="22"/>
          <w:lang w:val="en-GB"/>
        </w:rPr>
        <w:t xml:space="preserve"> </w:t>
      </w:r>
      <w:r w:rsidR="00102D58">
        <w:rPr>
          <w:rFonts w:cs="Arial"/>
          <w:szCs w:val="22"/>
          <w:lang w:val="en-GB"/>
        </w:rPr>
        <w:t>d</w:t>
      </w:r>
      <w:r w:rsidR="00067245">
        <w:rPr>
          <w:rFonts w:cs="Arial"/>
          <w:szCs w:val="22"/>
          <w:lang w:val="en-GB"/>
        </w:rPr>
        <w:t>ifferent</w:t>
      </w:r>
      <w:r w:rsidR="00102D58">
        <w:rPr>
          <w:rFonts w:cs="Arial"/>
          <w:szCs w:val="22"/>
          <w:lang w:val="en-GB"/>
        </w:rPr>
        <w:t xml:space="preserve"> perspectives</w:t>
      </w:r>
      <w:r w:rsidR="00067245">
        <w:rPr>
          <w:rFonts w:cs="Arial"/>
          <w:szCs w:val="22"/>
          <w:lang w:val="en-GB"/>
        </w:rPr>
        <w:t>.</w:t>
      </w:r>
    </w:p>
    <w:p w:rsidR="00BE4244" w:rsidRPr="00745480" w:rsidRDefault="00BE4244" w:rsidP="00533CB0">
      <w:pPr>
        <w:pStyle w:val="berschrift1"/>
        <w:numPr>
          <w:ilvl w:val="0"/>
          <w:numId w:val="1"/>
        </w:numPr>
        <w:rPr>
          <w:rFonts w:eastAsia="MS Gothic"/>
          <w:lang w:val="en-GB"/>
        </w:rPr>
      </w:pPr>
      <w:bookmarkStart w:id="7" w:name="_Toc397182938"/>
      <w:bookmarkStart w:id="8" w:name="_Toc462340844"/>
      <w:r w:rsidRPr="00745480">
        <w:rPr>
          <w:rFonts w:eastAsia="MS Gothic"/>
          <w:lang w:val="en-GB"/>
        </w:rPr>
        <w:t>Conclusion</w:t>
      </w:r>
      <w:bookmarkEnd w:id="7"/>
      <w:bookmarkEnd w:id="8"/>
    </w:p>
    <w:p w:rsidR="00016BB4" w:rsidRDefault="00016BB4" w:rsidP="00016BB4">
      <w:pPr>
        <w:rPr>
          <w:rFonts w:eastAsia="MS Mincho" w:cs="Arial"/>
          <w:color w:val="595959"/>
          <w:szCs w:val="22"/>
          <w:lang w:val="en-GB"/>
        </w:rPr>
      </w:pPr>
      <w:r w:rsidRPr="00016BB4">
        <w:rPr>
          <w:rFonts w:eastAsia="MS Mincho" w:cs="Arial"/>
          <w:color w:val="595959"/>
          <w:szCs w:val="22"/>
          <w:lang w:val="en-GB"/>
        </w:rPr>
        <w:t xml:space="preserve">A social network approach allows for a broader understanding of human interaction than the concept of </w:t>
      </w:r>
      <w:r w:rsidR="00B301DF">
        <w:rPr>
          <w:rFonts w:eastAsia="MS Mincho" w:cs="Arial"/>
          <w:color w:val="595959"/>
          <w:szCs w:val="22"/>
          <w:lang w:val="en-GB"/>
        </w:rPr>
        <w:t xml:space="preserve">studying </w:t>
      </w:r>
      <w:r w:rsidRPr="00016BB4">
        <w:rPr>
          <w:rFonts w:eastAsia="MS Mincho" w:cs="Arial"/>
          <w:color w:val="595959"/>
          <w:szCs w:val="22"/>
          <w:lang w:val="en-GB"/>
        </w:rPr>
        <w:t xml:space="preserve">localised communities and bounded groups. This is not to say that local communities are no longer important, but our notion of community is changing in the context of modern communication technologies and the potential they provide in terms of communication volume, complexity, speed and boundless interaction. It is a flexible approach which is able to take note of the reconfiguration of the networks as needs </w:t>
      </w:r>
      <w:r w:rsidR="00F94B5B">
        <w:rPr>
          <w:rFonts w:eastAsia="MS Mincho" w:cs="Arial"/>
          <w:color w:val="595959"/>
          <w:szCs w:val="22"/>
          <w:lang w:val="en-GB"/>
        </w:rPr>
        <w:t>and circumstances arise</w:t>
      </w:r>
      <w:r w:rsidR="00B9300F">
        <w:rPr>
          <w:rFonts w:eastAsia="MS Mincho" w:cs="Arial"/>
          <w:color w:val="595959"/>
          <w:szCs w:val="22"/>
          <w:lang w:val="en-GB"/>
        </w:rPr>
        <w:t xml:space="preserve"> and alter</w:t>
      </w:r>
      <w:r w:rsidR="00F94B5B">
        <w:rPr>
          <w:rFonts w:eastAsia="MS Mincho" w:cs="Arial"/>
          <w:color w:val="595959"/>
          <w:szCs w:val="22"/>
          <w:lang w:val="en-GB"/>
        </w:rPr>
        <w:t xml:space="preserve">. </w:t>
      </w:r>
      <w:r w:rsidR="00F94B5B" w:rsidRPr="00F94B5B">
        <w:rPr>
          <w:rFonts w:eastAsia="MS Mincho" w:cs="Arial"/>
          <w:color w:val="595959"/>
          <w:szCs w:val="22"/>
          <w:lang w:val="en-GB"/>
        </w:rPr>
        <w:t>People build, rebuild and adjust their networks according to changes in their living circumstances</w:t>
      </w:r>
      <w:r w:rsidR="00F94B5B">
        <w:rPr>
          <w:rFonts w:eastAsia="MS Mincho" w:cs="Arial"/>
          <w:color w:val="595959"/>
          <w:szCs w:val="22"/>
          <w:lang w:val="en-GB"/>
        </w:rPr>
        <w:t xml:space="preserve">, for </w:t>
      </w:r>
      <w:r w:rsidR="00B301DF">
        <w:rPr>
          <w:rFonts w:eastAsia="MS Mincho" w:cs="Arial"/>
          <w:color w:val="595959"/>
          <w:szCs w:val="22"/>
          <w:lang w:val="en-GB"/>
        </w:rPr>
        <w:t xml:space="preserve">example </w:t>
      </w:r>
      <w:r w:rsidR="00F94B5B">
        <w:rPr>
          <w:rFonts w:eastAsia="MS Mincho" w:cs="Arial"/>
          <w:color w:val="595959"/>
          <w:szCs w:val="22"/>
          <w:lang w:val="en-GB"/>
        </w:rPr>
        <w:t xml:space="preserve">when </w:t>
      </w:r>
      <w:r w:rsidR="00B9300F">
        <w:rPr>
          <w:rFonts w:eastAsia="MS Mincho" w:cs="Arial"/>
          <w:color w:val="595959"/>
          <w:szCs w:val="22"/>
          <w:lang w:val="en-GB"/>
        </w:rPr>
        <w:t>moving</w:t>
      </w:r>
      <w:r w:rsidRPr="00016BB4">
        <w:rPr>
          <w:rFonts w:eastAsia="MS Mincho" w:cs="Arial"/>
          <w:color w:val="595959"/>
          <w:szCs w:val="22"/>
          <w:lang w:val="en-GB"/>
        </w:rPr>
        <w:t xml:space="preserve"> jobs </w:t>
      </w:r>
      <w:r w:rsidR="00F94B5B">
        <w:rPr>
          <w:rFonts w:eastAsia="MS Mincho" w:cs="Arial"/>
          <w:color w:val="595959"/>
          <w:szCs w:val="22"/>
          <w:lang w:val="en-GB"/>
        </w:rPr>
        <w:t>or getting married.</w:t>
      </w:r>
      <w:r w:rsidRPr="00016BB4">
        <w:rPr>
          <w:rFonts w:eastAsia="MS Mincho" w:cs="Arial"/>
          <w:color w:val="595959"/>
          <w:szCs w:val="22"/>
          <w:lang w:val="en-GB"/>
        </w:rPr>
        <w:t xml:space="preserve"> Communication and culture is always dynamic, and this way of describing interconnections does justice to this inherent truth. </w:t>
      </w:r>
    </w:p>
    <w:p w:rsidR="00F27780" w:rsidRPr="00016BB4" w:rsidRDefault="00F27780" w:rsidP="00016BB4">
      <w:pPr>
        <w:rPr>
          <w:rFonts w:eastAsia="MS Mincho" w:cs="Arial"/>
          <w:color w:val="595959"/>
          <w:szCs w:val="22"/>
          <w:lang w:val="en-GB"/>
        </w:rPr>
      </w:pPr>
      <w:r>
        <w:rPr>
          <w:rFonts w:eastAsia="MS Mincho" w:cs="Arial"/>
          <w:color w:val="595959"/>
          <w:szCs w:val="22"/>
          <w:lang w:val="en-GB"/>
        </w:rPr>
        <w:t>The personal network approach introduced by Wellman is an instrument which can easily be applied at the classroom level and, depending on the research interest, can bring out differences in the size of networks, the density of ties and function</w:t>
      </w:r>
      <w:r w:rsidR="00F94B5B">
        <w:rPr>
          <w:rFonts w:eastAsia="MS Mincho" w:cs="Arial"/>
          <w:color w:val="595959"/>
          <w:szCs w:val="22"/>
          <w:lang w:val="en-GB"/>
        </w:rPr>
        <w:t xml:space="preserve"> of the participating members</w:t>
      </w:r>
      <w:r>
        <w:rPr>
          <w:rFonts w:eastAsia="MS Mincho" w:cs="Arial"/>
          <w:color w:val="595959"/>
          <w:szCs w:val="22"/>
          <w:lang w:val="en-GB"/>
        </w:rPr>
        <w:t xml:space="preserve">. Such an analysis can be used for a discussion about network structures and their influences on behavioural patterns. It can also be contrasted comparing the results </w:t>
      </w:r>
      <w:r w:rsidR="00F94B5B">
        <w:rPr>
          <w:rFonts w:eastAsia="MS Mincho" w:cs="Arial"/>
          <w:color w:val="595959"/>
          <w:szCs w:val="22"/>
          <w:lang w:val="en-GB"/>
        </w:rPr>
        <w:t>with those o</w:t>
      </w:r>
      <w:r>
        <w:rPr>
          <w:rFonts w:eastAsia="MS Mincho" w:cs="Arial"/>
          <w:color w:val="595959"/>
          <w:szCs w:val="22"/>
          <w:lang w:val="en-GB"/>
        </w:rPr>
        <w:t>f</w:t>
      </w:r>
      <w:r w:rsidR="00F94B5B">
        <w:rPr>
          <w:rFonts w:eastAsia="MS Mincho" w:cs="Arial"/>
          <w:color w:val="595959"/>
          <w:szCs w:val="22"/>
          <w:lang w:val="en-GB"/>
        </w:rPr>
        <w:t xml:space="preserve"> entire</w:t>
      </w:r>
      <w:r>
        <w:rPr>
          <w:rFonts w:eastAsia="MS Mincho" w:cs="Arial"/>
          <w:color w:val="595959"/>
          <w:szCs w:val="22"/>
          <w:lang w:val="en-GB"/>
        </w:rPr>
        <w:t xml:space="preserve"> nation</w:t>
      </w:r>
      <w:r w:rsidR="00F94B5B">
        <w:rPr>
          <w:rFonts w:eastAsia="MS Mincho" w:cs="Arial"/>
          <w:color w:val="595959"/>
          <w:szCs w:val="22"/>
          <w:lang w:val="en-GB"/>
        </w:rPr>
        <w:t>s</w:t>
      </w:r>
      <w:r>
        <w:rPr>
          <w:rFonts w:eastAsia="MS Mincho" w:cs="Arial"/>
          <w:color w:val="595959"/>
          <w:szCs w:val="22"/>
          <w:lang w:val="en-GB"/>
        </w:rPr>
        <w:t xml:space="preserve"> considering the dimension of individualism versus collectivism. </w:t>
      </w:r>
      <w:r w:rsidR="00067245">
        <w:rPr>
          <w:rFonts w:eastAsia="MS Mincho" w:cs="Arial"/>
          <w:color w:val="595959"/>
          <w:szCs w:val="22"/>
          <w:lang w:val="en-GB"/>
        </w:rPr>
        <w:t>However, what needs to be kept in mind is that carrying out such a network analysis shows a situation at a certain point in time</w:t>
      </w:r>
      <w:r w:rsidR="00F94B5B">
        <w:rPr>
          <w:rFonts w:eastAsia="MS Mincho" w:cs="Arial"/>
          <w:color w:val="595959"/>
          <w:szCs w:val="22"/>
          <w:lang w:val="en-GB"/>
        </w:rPr>
        <w:t xml:space="preserve"> and that a personal network</w:t>
      </w:r>
      <w:r w:rsidR="00067245">
        <w:rPr>
          <w:rFonts w:eastAsia="MS Mincho" w:cs="Arial"/>
          <w:color w:val="595959"/>
          <w:szCs w:val="22"/>
          <w:lang w:val="en-GB"/>
        </w:rPr>
        <w:t xml:space="preserve"> </w:t>
      </w:r>
      <w:r w:rsidR="00F94B5B">
        <w:rPr>
          <w:rFonts w:eastAsia="MS Mincho" w:cs="Arial"/>
          <w:color w:val="595959"/>
          <w:szCs w:val="22"/>
          <w:lang w:val="en-GB"/>
        </w:rPr>
        <w:t>is</w:t>
      </w:r>
      <w:r w:rsidR="00067245">
        <w:rPr>
          <w:rFonts w:eastAsia="MS Mincho" w:cs="Arial"/>
          <w:color w:val="595959"/>
          <w:szCs w:val="22"/>
          <w:lang w:val="en-GB"/>
        </w:rPr>
        <w:t xml:space="preserve"> dynamic </w:t>
      </w:r>
      <w:r w:rsidR="00F94B5B">
        <w:rPr>
          <w:rFonts w:eastAsia="MS Mincho" w:cs="Arial"/>
          <w:color w:val="595959"/>
          <w:szCs w:val="22"/>
          <w:lang w:val="en-GB"/>
        </w:rPr>
        <w:t>regardless of the fact that</w:t>
      </w:r>
      <w:r w:rsidR="00067245">
        <w:rPr>
          <w:rFonts w:eastAsia="MS Mincho" w:cs="Arial"/>
          <w:color w:val="595959"/>
          <w:szCs w:val="22"/>
          <w:lang w:val="en-GB"/>
        </w:rPr>
        <w:t xml:space="preserve"> family networks </w:t>
      </w:r>
      <w:r w:rsidR="00F94B5B">
        <w:rPr>
          <w:rFonts w:eastAsia="MS Mincho" w:cs="Arial"/>
          <w:color w:val="595959"/>
          <w:szCs w:val="22"/>
          <w:lang w:val="en-GB"/>
        </w:rPr>
        <w:t>tend to</w:t>
      </w:r>
      <w:r w:rsidR="00067245">
        <w:rPr>
          <w:rFonts w:eastAsia="MS Mincho" w:cs="Arial"/>
          <w:color w:val="595959"/>
          <w:szCs w:val="22"/>
          <w:lang w:val="en-GB"/>
        </w:rPr>
        <w:t xml:space="preserve"> be pretty stable</w:t>
      </w:r>
      <w:r w:rsidR="00F94B5B">
        <w:rPr>
          <w:rFonts w:eastAsia="MS Mincho" w:cs="Arial"/>
          <w:color w:val="595959"/>
          <w:szCs w:val="22"/>
          <w:lang w:val="en-GB"/>
        </w:rPr>
        <w:t xml:space="preserve">. </w:t>
      </w:r>
      <w:r w:rsidR="00067245">
        <w:rPr>
          <w:rFonts w:eastAsia="MS Mincho" w:cs="Arial"/>
          <w:color w:val="595959"/>
          <w:szCs w:val="22"/>
          <w:lang w:val="en-GB"/>
        </w:rPr>
        <w:t xml:space="preserve">And </w:t>
      </w:r>
      <w:r w:rsidR="00F94B5B">
        <w:rPr>
          <w:rFonts w:eastAsia="MS Mincho" w:cs="Arial"/>
          <w:color w:val="595959"/>
          <w:szCs w:val="22"/>
          <w:lang w:val="en-GB"/>
        </w:rPr>
        <w:t>as network membership c</w:t>
      </w:r>
      <w:r w:rsidR="00067245">
        <w:rPr>
          <w:rFonts w:eastAsia="MS Mincho" w:cs="Arial"/>
          <w:color w:val="595959"/>
          <w:szCs w:val="22"/>
          <w:lang w:val="en-GB"/>
        </w:rPr>
        <w:t xml:space="preserve">hanges </w:t>
      </w:r>
      <w:r w:rsidR="00F94B5B">
        <w:rPr>
          <w:rFonts w:eastAsia="MS Mincho" w:cs="Arial"/>
          <w:color w:val="595959"/>
          <w:szCs w:val="22"/>
          <w:lang w:val="en-GB"/>
        </w:rPr>
        <w:t xml:space="preserve">so do </w:t>
      </w:r>
      <w:r w:rsidR="00067245">
        <w:rPr>
          <w:rFonts w:eastAsia="MS Mincho" w:cs="Arial"/>
          <w:color w:val="595959"/>
          <w:szCs w:val="22"/>
          <w:lang w:val="en-GB"/>
        </w:rPr>
        <w:t xml:space="preserve">roles and obligations and thus behaviour. </w:t>
      </w:r>
      <w:r>
        <w:rPr>
          <w:rFonts w:eastAsia="MS Mincho" w:cs="Arial"/>
          <w:color w:val="595959"/>
          <w:szCs w:val="22"/>
          <w:lang w:val="en-GB"/>
        </w:rPr>
        <w:t xml:space="preserve"> </w:t>
      </w:r>
    </w:p>
    <w:p w:rsidR="00BE4244" w:rsidRPr="00BE4244" w:rsidRDefault="00BE4244" w:rsidP="00BE4244">
      <w:pPr>
        <w:rPr>
          <w:rFonts w:eastAsia="MS Mincho" w:cs="Times New Roman"/>
          <w:color w:val="5A5A5A"/>
          <w:lang w:val="en-GB"/>
        </w:rPr>
      </w:pPr>
    </w:p>
    <w:bookmarkStart w:id="9" w:name="_Toc397182940" w:displacedByCustomXml="next"/>
    <w:bookmarkStart w:id="10" w:name="_Toc462340845" w:displacedByCustomXml="next"/>
    <w:sdt>
      <w:sdtPr>
        <w:rPr>
          <w:rFonts w:eastAsia="MS Mincho"/>
          <w:color w:val="5A5A5A"/>
          <w:lang w:val="en-GB"/>
        </w:rPr>
        <w:id w:val="4220516"/>
        <w:docPartObj>
          <w:docPartGallery w:val="Bibliographies"/>
          <w:docPartUnique/>
        </w:docPartObj>
      </w:sdtPr>
      <w:sdtEndPr>
        <w:rPr>
          <w:rFonts w:cs="Times New Roman"/>
          <w:color w:val="595959"/>
        </w:rPr>
      </w:sdtEndPr>
      <w:sdtContent>
        <w:bookmarkEnd w:id="9" w:displacedByCustomXml="prev"/>
        <w:p w:rsidR="00BE4244" w:rsidRPr="00976976" w:rsidRDefault="0094499C" w:rsidP="00745480">
          <w:pPr>
            <w:pStyle w:val="Listenabsatz"/>
            <w:pageBreakBefore/>
            <w:numPr>
              <w:ilvl w:val="0"/>
              <w:numId w:val="1"/>
            </w:numPr>
            <w:spacing w:before="400" w:after="60" w:line="240" w:lineRule="auto"/>
            <w:outlineLvl w:val="0"/>
            <w:rPr>
              <w:rFonts w:eastAsia="MS Gothic" w:cs="Arial"/>
              <w:color w:val="0F243E"/>
              <w:spacing w:val="20"/>
              <w:sz w:val="28"/>
              <w:szCs w:val="28"/>
              <w:lang w:val="en-GB"/>
            </w:rPr>
          </w:pPr>
          <w:r w:rsidRPr="00976976">
            <w:rPr>
              <w:rFonts w:eastAsia="MS Gothic" w:cs="Arial"/>
              <w:color w:val="0F243E"/>
              <w:spacing w:val="20"/>
              <w:sz w:val="28"/>
              <w:szCs w:val="28"/>
              <w:lang w:val="en-GB"/>
            </w:rPr>
            <w:t>List of references</w:t>
          </w:r>
          <w:bookmarkEnd w:id="10"/>
        </w:p>
        <w:p w:rsidR="00BE4244" w:rsidRPr="00BE4244" w:rsidRDefault="00BE4244" w:rsidP="00BE4244">
          <w:pPr>
            <w:rPr>
              <w:rFonts w:eastAsia="MS Mincho" w:cs="Times New Roman"/>
              <w:color w:val="5A5A5A"/>
              <w:lang w:val="en-GB"/>
            </w:rPr>
          </w:pPr>
        </w:p>
        <w:sdt>
          <w:sdtPr>
            <w:rPr>
              <w:rFonts w:eastAsia="MS Mincho" w:cs="Times New Roman"/>
              <w:color w:val="595959"/>
              <w:lang w:val="en-GB"/>
            </w:rPr>
            <w:id w:val="111145805"/>
            <w:bibliography/>
          </w:sdtPr>
          <w:sdtEndPr/>
          <w:sdtContent>
            <w:p w:rsidR="005E4248" w:rsidRDefault="00BE4244" w:rsidP="005E4248">
              <w:pPr>
                <w:pStyle w:val="Literaturverzeichnis"/>
                <w:rPr>
                  <w:noProof/>
                  <w:sz w:val="24"/>
                  <w:szCs w:val="24"/>
                </w:rPr>
              </w:pPr>
              <w:r w:rsidRPr="00BE4244">
                <w:rPr>
                  <w:rFonts w:eastAsia="MS Mincho" w:cs="Times New Roman"/>
                  <w:color w:val="595959"/>
                  <w:lang w:val="en-GB"/>
                </w:rPr>
                <w:fldChar w:fldCharType="begin"/>
              </w:r>
              <w:r w:rsidRPr="00976976">
                <w:rPr>
                  <w:rFonts w:eastAsia="MS Mincho" w:cs="Times New Roman"/>
                  <w:color w:val="595959"/>
                </w:rPr>
                <w:instrText xml:space="preserve"> BIBLIOGRAPHY </w:instrText>
              </w:r>
              <w:r w:rsidRPr="00BE4244">
                <w:rPr>
                  <w:rFonts w:eastAsia="MS Mincho" w:cs="Times New Roman"/>
                  <w:color w:val="595959"/>
                  <w:lang w:val="en-GB"/>
                </w:rPr>
                <w:fldChar w:fldCharType="separate"/>
              </w:r>
              <w:r w:rsidR="005E4248">
                <w:rPr>
                  <w:b/>
                  <w:bCs/>
                  <w:noProof/>
                </w:rPr>
                <w:t>Au, Kevin Y. 2008.</w:t>
              </w:r>
              <w:r w:rsidR="005E4248">
                <w:rPr>
                  <w:noProof/>
                </w:rPr>
                <w:t xml:space="preserve"> Intra-cultural Variation: Evidence and Implications for International Busines. [ed.] Mark F. Peterson and Mikael Sondergaard. </w:t>
              </w:r>
              <w:r w:rsidR="005E4248">
                <w:rPr>
                  <w:i/>
                  <w:iCs/>
                  <w:noProof/>
                </w:rPr>
                <w:t xml:space="preserve">Foundations of Cross Cultural Management. </w:t>
              </w:r>
              <w:r w:rsidR="005E4248">
                <w:rPr>
                  <w:noProof/>
                </w:rPr>
                <w:t>London : Sage, 2008, Vol. 3, pp. 271-283.</w:t>
              </w:r>
            </w:p>
            <w:p w:rsidR="005E4248" w:rsidRDefault="005E4248" w:rsidP="005E4248">
              <w:pPr>
                <w:pStyle w:val="Literaturverzeichnis"/>
                <w:rPr>
                  <w:noProof/>
                </w:rPr>
              </w:pPr>
              <w:r>
                <w:rPr>
                  <w:b/>
                  <w:bCs/>
                  <w:noProof/>
                </w:rPr>
                <w:t>Avenarius, Christine. 2003.</w:t>
              </w:r>
              <w:r>
                <w:rPr>
                  <w:noProof/>
                </w:rPr>
                <w:t xml:space="preserve"> The structure of constraints: Social Networks of Immigrants from Taiwan. </w:t>
              </w:r>
              <w:r>
                <w:rPr>
                  <w:i/>
                  <w:iCs/>
                  <w:noProof/>
                </w:rPr>
                <w:t xml:space="preserve">Diss. </w:t>
              </w:r>
              <w:r>
                <w:rPr>
                  <w:noProof/>
                </w:rPr>
                <w:t>[Online] 2003. [Cited: 27 02 2015.]</w:t>
              </w:r>
            </w:p>
            <w:p w:rsidR="005E4248" w:rsidRDefault="005E4248" w:rsidP="005E4248">
              <w:pPr>
                <w:pStyle w:val="Literaturverzeichnis"/>
                <w:rPr>
                  <w:noProof/>
                </w:rPr>
              </w:pPr>
              <w:r>
                <w:rPr>
                  <w:b/>
                  <w:bCs/>
                  <w:noProof/>
                </w:rPr>
                <w:t>BAMF. 2011.</w:t>
              </w:r>
              <w:r>
                <w:rPr>
                  <w:noProof/>
                </w:rPr>
                <w:t xml:space="preserve"> </w:t>
              </w:r>
              <w:r>
                <w:rPr>
                  <w:i/>
                  <w:iCs/>
                  <w:noProof/>
                </w:rPr>
                <w:t xml:space="preserve">Migrationsbericht 2010. </w:t>
              </w:r>
              <w:r>
                <w:rPr>
                  <w:noProof/>
                </w:rPr>
                <w:t>http://www.bamf.de/SharedDocs/Anlagen/DE/Downloads/Infothek/Forschung/Studien/migrationsbericht-2010-zentrale-ergebnisse.pdf?__blob=publicationFile : s.n., 2011.</w:t>
              </w:r>
            </w:p>
            <w:p w:rsidR="005E4248" w:rsidRDefault="005E4248" w:rsidP="005E4248">
              <w:pPr>
                <w:pStyle w:val="Literaturverzeichnis"/>
                <w:rPr>
                  <w:noProof/>
                </w:rPr>
              </w:pPr>
              <w:r>
                <w:rPr>
                  <w:b/>
                  <w:bCs/>
                  <w:noProof/>
                </w:rPr>
                <w:t>Bolten, Jürgen. 2012.</w:t>
              </w:r>
              <w:r>
                <w:rPr>
                  <w:noProof/>
                </w:rPr>
                <w:t xml:space="preserve"> </w:t>
              </w:r>
              <w:r>
                <w:rPr>
                  <w:i/>
                  <w:iCs/>
                  <w:noProof/>
                </w:rPr>
                <w:t xml:space="preserve">Interkulturelle Kompetenz. </w:t>
              </w:r>
              <w:r>
                <w:rPr>
                  <w:noProof/>
                </w:rPr>
                <w:t>Erfurt : Landeszentrale für politische Bildung, Thüringen, 2012.</w:t>
              </w:r>
            </w:p>
            <w:p w:rsidR="005E4248" w:rsidRDefault="005E4248" w:rsidP="005E4248">
              <w:pPr>
                <w:pStyle w:val="Literaturverzeichnis"/>
                <w:rPr>
                  <w:noProof/>
                </w:rPr>
              </w:pPr>
              <w:r>
                <w:rPr>
                  <w:b/>
                  <w:bCs/>
                  <w:noProof/>
                </w:rPr>
                <w:t>Bortz, Harald. 2004.</w:t>
              </w:r>
              <w:r>
                <w:rPr>
                  <w:noProof/>
                </w:rPr>
                <w:t xml:space="preserve"> Heimat Berlin: Großstadtkultur, Regionalgeschichte und Materielle Kultur in kleinen Museen. [Online] 2004. [Cited: 26 August 2013.] http://edoc.hu-berlin.de/dissertationen/bortz-harald-2004-02-17/HTML/front.html.</w:t>
              </w:r>
            </w:p>
            <w:p w:rsidR="005E4248" w:rsidRDefault="005E4248" w:rsidP="005E4248">
              <w:pPr>
                <w:pStyle w:val="Literaturverzeichnis"/>
                <w:rPr>
                  <w:noProof/>
                </w:rPr>
              </w:pPr>
              <w:r>
                <w:rPr>
                  <w:b/>
                  <w:bCs/>
                  <w:noProof/>
                </w:rPr>
                <w:t>Boyd, Danah M. and Ellison, Nicole B. 2008.</w:t>
              </w:r>
              <w:r>
                <w:rPr>
                  <w:noProof/>
                </w:rPr>
                <w:t xml:space="preserve"> Social Networking Sites: Definition, History, and Scholarship. </w:t>
              </w:r>
              <w:r>
                <w:rPr>
                  <w:i/>
                  <w:iCs/>
                  <w:noProof/>
                </w:rPr>
                <w:t xml:space="preserve">Journal of Computer-Mediated Communication. </w:t>
              </w:r>
              <w:r>
                <w:rPr>
                  <w:noProof/>
                </w:rPr>
                <w:t>2008, Vol. 13, pp. 210-230.</w:t>
              </w:r>
            </w:p>
            <w:p w:rsidR="005E4248" w:rsidRDefault="005E4248" w:rsidP="005E4248">
              <w:pPr>
                <w:pStyle w:val="Literaturverzeichnis"/>
                <w:rPr>
                  <w:noProof/>
                </w:rPr>
              </w:pPr>
              <w:r>
                <w:rPr>
                  <w:b/>
                  <w:bCs/>
                  <w:noProof/>
                </w:rPr>
                <w:t>Breugelmann, Seger M. 2011.</w:t>
              </w:r>
              <w:r>
                <w:rPr>
                  <w:noProof/>
                </w:rPr>
                <w:t xml:space="preserve"> The relationship between individual and culture. [ed.] Fons J. R. Van de Vijer, Athanasios Chasiotis and Seger M. Breugelmanns. </w:t>
              </w:r>
              <w:r>
                <w:rPr>
                  <w:i/>
                  <w:iCs/>
                  <w:noProof/>
                </w:rPr>
                <w:t xml:space="preserve">Fundamental Questions in Cross-Cultural Psychology. </w:t>
              </w:r>
              <w:r>
                <w:rPr>
                  <w:noProof/>
                </w:rPr>
                <w:t>Cambridge : Cambridge University Press, 2011, pp. 135-162.</w:t>
              </w:r>
            </w:p>
            <w:p w:rsidR="005E4248" w:rsidRDefault="005E4248" w:rsidP="005E4248">
              <w:pPr>
                <w:pStyle w:val="Literaturverzeichnis"/>
                <w:rPr>
                  <w:noProof/>
                </w:rPr>
              </w:pPr>
              <w:r>
                <w:rPr>
                  <w:b/>
                  <w:bCs/>
                  <w:noProof/>
                </w:rPr>
                <w:t>Burke, Ronald J. and Ng, Eddy. 2006.</w:t>
              </w:r>
              <w:r>
                <w:rPr>
                  <w:noProof/>
                </w:rPr>
                <w:t xml:space="preserve"> The changing nature of work and organizations: Implications for human resource management. </w:t>
              </w:r>
              <w:r>
                <w:rPr>
                  <w:i/>
                  <w:iCs/>
                  <w:noProof/>
                </w:rPr>
                <w:t xml:space="preserve">Human Resource Management Review. </w:t>
              </w:r>
              <w:r>
                <w:rPr>
                  <w:noProof/>
                </w:rPr>
                <w:t>2006, Vol. 16, pp. 86-94.</w:t>
              </w:r>
            </w:p>
            <w:p w:rsidR="005E4248" w:rsidRDefault="005E4248" w:rsidP="005E4248">
              <w:pPr>
                <w:pStyle w:val="Literaturverzeichnis"/>
                <w:rPr>
                  <w:noProof/>
                </w:rPr>
              </w:pPr>
              <w:r>
                <w:rPr>
                  <w:b/>
                  <w:bCs/>
                  <w:noProof/>
                </w:rPr>
                <w:t>Castells, Manuel. 2002.</w:t>
              </w:r>
              <w:r>
                <w:rPr>
                  <w:noProof/>
                </w:rPr>
                <w:t xml:space="preserve"> Local and global: Cities in the network society. </w:t>
              </w:r>
              <w:r>
                <w:rPr>
                  <w:i/>
                  <w:iCs/>
                  <w:noProof/>
                </w:rPr>
                <w:t xml:space="preserve">Tijdschrift voor Econmische en Sociale Geografie. </w:t>
              </w:r>
              <w:r>
                <w:rPr>
                  <w:noProof/>
                </w:rPr>
                <w:t>2002, Vol. 93, 5, pp. 548-558.</w:t>
              </w:r>
            </w:p>
            <w:p w:rsidR="005E4248" w:rsidRDefault="005E4248" w:rsidP="005E4248">
              <w:pPr>
                <w:pStyle w:val="Literaturverzeichnis"/>
                <w:rPr>
                  <w:noProof/>
                </w:rPr>
              </w:pPr>
              <w:r>
                <w:rPr>
                  <w:b/>
                  <w:bCs/>
                  <w:noProof/>
                </w:rPr>
                <w:t>Chua, Vincent, Madej, Julia and Wellman, Barry. 2011.</w:t>
              </w:r>
              <w:r>
                <w:rPr>
                  <w:noProof/>
                </w:rPr>
                <w:t xml:space="preserve"> Personal Communities: The World According to Me. [ed.] John Scott and Peter J. Carrington. </w:t>
              </w:r>
              <w:r>
                <w:rPr>
                  <w:i/>
                  <w:iCs/>
                  <w:noProof/>
                </w:rPr>
                <w:t xml:space="preserve">The Sage Handbook of Social Network Analysis. </w:t>
              </w:r>
              <w:r>
                <w:rPr>
                  <w:noProof/>
                </w:rPr>
                <w:t>London : Sage Pubilications, 2011, pp. 101-115.</w:t>
              </w:r>
            </w:p>
            <w:p w:rsidR="005E4248" w:rsidRDefault="005E4248" w:rsidP="005E4248">
              <w:pPr>
                <w:pStyle w:val="Literaturverzeichnis"/>
                <w:jc w:val="left"/>
                <w:rPr>
                  <w:noProof/>
                  <w:lang w:val="en-GB"/>
                </w:rPr>
              </w:pPr>
              <w:r>
                <w:rPr>
                  <w:b/>
                  <w:bCs/>
                  <w:noProof/>
                </w:rPr>
                <w:t>Comission, European. 2013.</w:t>
              </w:r>
              <w:r>
                <w:rPr>
                  <w:noProof/>
                </w:rPr>
                <w:t xml:space="preserve"> Intra-EU Mobility of Third Country Nationals. [Online] 2013. [Cited: 16 April 2014.] http://ec.europa.eu/dgs/home-affairs/doc_centre/immigration/docs/studies/emn-synthesis_report_intra_eu_mobility_final_july_2013.pdf.</w:t>
              </w:r>
            </w:p>
            <w:p w:rsidR="005E4248" w:rsidRDefault="005E4248" w:rsidP="005E4248">
              <w:pPr>
                <w:pStyle w:val="Literaturverzeichnis"/>
                <w:rPr>
                  <w:noProof/>
                </w:rPr>
              </w:pPr>
              <w:r>
                <w:rPr>
                  <w:b/>
                  <w:bCs/>
                  <w:noProof/>
                </w:rPr>
                <w:t>Edwards, Carolyn Pope, et al. 2006.</w:t>
              </w:r>
              <w:r>
                <w:rPr>
                  <w:noProof/>
                </w:rPr>
                <w:t xml:space="preserve"> Parental Ethnotheories of Child Development. [book auth.] Uichol Kim, Kuo-Shu Yang and Kwang-Kuo Hwang. </w:t>
              </w:r>
              <w:r>
                <w:rPr>
                  <w:i/>
                  <w:iCs/>
                  <w:noProof/>
                </w:rPr>
                <w:t xml:space="preserve">Indigenous and Cultural Psychology: Understanding People in Context. </w:t>
              </w:r>
              <w:r>
                <w:rPr>
                  <w:noProof/>
                </w:rPr>
                <w:t>New York : Springer, 2006, pp. 141-162.</w:t>
              </w:r>
            </w:p>
            <w:p w:rsidR="005E4248" w:rsidRDefault="005E4248" w:rsidP="005E4248">
              <w:pPr>
                <w:pStyle w:val="Literaturverzeichnis"/>
                <w:rPr>
                  <w:noProof/>
                </w:rPr>
              </w:pPr>
              <w:r>
                <w:rPr>
                  <w:b/>
                  <w:bCs/>
                  <w:noProof/>
                </w:rPr>
                <w:t>Eriksen, Thomas Hylland. 2007.</w:t>
              </w:r>
              <w:r>
                <w:rPr>
                  <w:noProof/>
                </w:rPr>
                <w:t xml:space="preserve"> Trust and Reciprocity in Transnational Flow. [ed.] Marianne Elisabeth Lien and Marit Melhuus. </w:t>
              </w:r>
              <w:r>
                <w:rPr>
                  <w:i/>
                  <w:iCs/>
                  <w:noProof/>
                </w:rPr>
                <w:t xml:space="preserve">Holding Worlds Together:Ethnographies of Knowing and Belonging. </w:t>
              </w:r>
              <w:r>
                <w:rPr>
                  <w:noProof/>
                </w:rPr>
                <w:t>New York : Berghahn Books, 2007, pp. 1-16.</w:t>
              </w:r>
            </w:p>
            <w:p w:rsidR="005E4248" w:rsidRDefault="005E4248" w:rsidP="005E4248">
              <w:pPr>
                <w:pStyle w:val="Literaturverzeichnis"/>
                <w:rPr>
                  <w:noProof/>
                </w:rPr>
              </w:pPr>
              <w:r>
                <w:rPr>
                  <w:b/>
                  <w:bCs/>
                  <w:noProof/>
                </w:rPr>
                <w:t>Eurostat: Methodologies and Working Papers. 2010.</w:t>
              </w:r>
              <w:r>
                <w:rPr>
                  <w:noProof/>
                </w:rPr>
                <w:t xml:space="preserve"> Household structures in the EU. [Online] 2010. [Cited: 18 01 2014.] http://epp.eurostat.ec.europa.eu/cache/ITY_OFFPUB/KS-RA-10-024/EN/KS-RA-10-024-EN.PDF.</w:t>
              </w:r>
            </w:p>
            <w:p w:rsidR="005E4248" w:rsidRDefault="005E4248" w:rsidP="005E4248">
              <w:pPr>
                <w:pStyle w:val="Literaturverzeichnis"/>
                <w:jc w:val="left"/>
                <w:rPr>
                  <w:noProof/>
                </w:rPr>
              </w:pPr>
              <w:r>
                <w:rPr>
                  <w:b/>
                  <w:bCs/>
                  <w:noProof/>
                </w:rPr>
                <w:t>Faist, Thomas. 2006.</w:t>
              </w:r>
              <w:r>
                <w:rPr>
                  <w:noProof/>
                </w:rPr>
                <w:t xml:space="preserve"> The transnational social spaces of migration. [Online] 2006. [Cited: 20 01 2014.] http://pub.uni-bielefeld.de/luur/download?func=downloadFile&amp;recordOId=2318501&amp;fileOId=2319953.</w:t>
              </w:r>
            </w:p>
            <w:p w:rsidR="005E4248" w:rsidRDefault="005E4248" w:rsidP="005E4248">
              <w:pPr>
                <w:pStyle w:val="Literaturverzeichnis"/>
                <w:rPr>
                  <w:noProof/>
                </w:rPr>
              </w:pPr>
              <w:r>
                <w:rPr>
                  <w:b/>
                  <w:bCs/>
                  <w:noProof/>
                </w:rPr>
                <w:t>Fassmann, Heinz and Lane, David. 2009.</w:t>
              </w:r>
              <w:r>
                <w:rPr>
                  <w:noProof/>
                </w:rPr>
                <w:t xml:space="preserve"> Migration and mobility in Europe: an introduction. [book auth.] Heinz Fassmann, Max Haller and David Lane. </w:t>
              </w:r>
              <w:r>
                <w:rPr>
                  <w:i/>
                  <w:iCs/>
                  <w:noProof/>
                </w:rPr>
                <w:t xml:space="preserve">Migration and mobility in Europe. Trends, Patterns and Control. </w:t>
              </w:r>
              <w:r>
                <w:rPr>
                  <w:noProof/>
                </w:rPr>
                <w:t>Cheltenham : Edward Elgar Publishing, 2009, pp. 1-14.</w:t>
              </w:r>
            </w:p>
            <w:p w:rsidR="005E4248" w:rsidRDefault="005E4248" w:rsidP="005E4248">
              <w:pPr>
                <w:pStyle w:val="Literaturverzeichnis"/>
                <w:rPr>
                  <w:noProof/>
                </w:rPr>
              </w:pPr>
              <w:r>
                <w:rPr>
                  <w:b/>
                  <w:bCs/>
                  <w:noProof/>
                </w:rPr>
                <w:t>Fellermann, Ritha and Debevec, Kathleen. 1993.</w:t>
              </w:r>
              <w:r>
                <w:rPr>
                  <w:noProof/>
                </w:rPr>
                <w:t xml:space="preserve"> Kinship Exchange Networks and Family Consumption. [Online] 1993. [Cited: 2 1 2019.] http://acrwebsite.org/volumes/7491/volumes/v20/NA-20.</w:t>
              </w:r>
            </w:p>
            <w:p w:rsidR="005E4248" w:rsidRDefault="005E4248" w:rsidP="005E4248">
              <w:pPr>
                <w:pStyle w:val="Literaturverzeichnis"/>
                <w:rPr>
                  <w:noProof/>
                </w:rPr>
              </w:pPr>
              <w:r>
                <w:rPr>
                  <w:b/>
                  <w:bCs/>
                  <w:noProof/>
                </w:rPr>
                <w:t>Fischer, Ronald, et al. 2010.</w:t>
              </w:r>
              <w:r>
                <w:rPr>
                  <w:noProof/>
                </w:rPr>
                <w:t xml:space="preserve"> Are Individual Level and Country Level Value Structures Different? Testing Hofstede's Legacy With The Schwartz Value Survey. </w:t>
              </w:r>
              <w:r>
                <w:rPr>
                  <w:i/>
                  <w:iCs/>
                  <w:noProof/>
                </w:rPr>
                <w:t xml:space="preserve">Journal of Cross-Cultural Psychology. </w:t>
              </w:r>
              <w:r>
                <w:rPr>
                  <w:noProof/>
                </w:rPr>
                <w:t>2010, Vol. 41, 2, pp. 135-151.</w:t>
              </w:r>
            </w:p>
            <w:p w:rsidR="005E4248" w:rsidRDefault="005E4248" w:rsidP="005E4248">
              <w:pPr>
                <w:pStyle w:val="Literaturverzeichnis"/>
                <w:rPr>
                  <w:noProof/>
                </w:rPr>
              </w:pPr>
              <w:r>
                <w:rPr>
                  <w:b/>
                  <w:bCs/>
                  <w:noProof/>
                </w:rPr>
                <w:t>Georgas, James. 2011.</w:t>
              </w:r>
              <w:r>
                <w:rPr>
                  <w:noProof/>
                </w:rPr>
                <w:t xml:space="preserve"> Differences and universals in families across cultures. [ed.] Fons J.R. Van de Vijver, Athanasios Chasiotis and Seger M. Breugelmans. </w:t>
              </w:r>
              <w:r>
                <w:rPr>
                  <w:i/>
                  <w:iCs/>
                  <w:noProof/>
                </w:rPr>
                <w:t xml:space="preserve">Fundamental Questions in Cross-Cultural Psychology. </w:t>
              </w:r>
              <w:r>
                <w:rPr>
                  <w:noProof/>
                </w:rPr>
                <w:t>Cambridge : Cambridge University Press, 2011, pp. 341-375.</w:t>
              </w:r>
            </w:p>
            <w:p w:rsidR="005E4248" w:rsidRDefault="005E4248" w:rsidP="005E4248">
              <w:pPr>
                <w:pStyle w:val="Literaturverzeichnis"/>
                <w:rPr>
                  <w:noProof/>
                  <w:lang w:val="en-GB"/>
                </w:rPr>
              </w:pPr>
              <w:r>
                <w:rPr>
                  <w:b/>
                  <w:bCs/>
                  <w:noProof/>
                </w:rPr>
                <w:t>—. 2006.</w:t>
              </w:r>
              <w:r>
                <w:rPr>
                  <w:noProof/>
                </w:rPr>
                <w:t xml:space="preserve"> Families and family change. [ed.] James Georgas, et al. </w:t>
              </w:r>
              <w:r>
                <w:rPr>
                  <w:i/>
                  <w:iCs/>
                  <w:noProof/>
                </w:rPr>
                <w:t xml:space="preserve">Families Across Cultures - A 30-Nation Psychological Study. </w:t>
              </w:r>
              <w:r>
                <w:rPr>
                  <w:noProof/>
                </w:rPr>
                <w:t>Cambridge : Cambridge University Press, 2006, pp. 3-50.</w:t>
              </w:r>
            </w:p>
            <w:p w:rsidR="005E4248" w:rsidRDefault="005E4248" w:rsidP="005E4248">
              <w:pPr>
                <w:pStyle w:val="Literaturverzeichnis"/>
                <w:rPr>
                  <w:noProof/>
                </w:rPr>
              </w:pPr>
              <w:r>
                <w:rPr>
                  <w:b/>
                  <w:bCs/>
                  <w:noProof/>
                </w:rPr>
                <w:t>—. 2003.</w:t>
              </w:r>
              <w:r>
                <w:rPr>
                  <w:noProof/>
                </w:rPr>
                <w:t xml:space="preserve"> Family: Variations and changes across cultures. </w:t>
              </w:r>
              <w:r>
                <w:rPr>
                  <w:i/>
                  <w:iCs/>
                  <w:noProof/>
                </w:rPr>
                <w:t xml:space="preserve">Online Readings in Psychology and Culture. </w:t>
              </w:r>
              <w:r>
                <w:rPr>
                  <w:noProof/>
                </w:rPr>
                <w:t>2003, Vol. 6, 3.</w:t>
              </w:r>
            </w:p>
            <w:p w:rsidR="005E4248" w:rsidRDefault="005E4248" w:rsidP="005E4248">
              <w:pPr>
                <w:pStyle w:val="Literaturverzeichnis"/>
                <w:rPr>
                  <w:noProof/>
                </w:rPr>
              </w:pPr>
              <w:r>
                <w:rPr>
                  <w:b/>
                  <w:bCs/>
                  <w:noProof/>
                </w:rPr>
                <w:t>Georgas, James, Berry, John W. and Kağitçibaşi, Çiğdem. 2006.</w:t>
              </w:r>
              <w:r>
                <w:rPr>
                  <w:noProof/>
                </w:rPr>
                <w:t xml:space="preserve"> Synthesis: how similar and how different are families across cultures? [ed.] James Georgas, et al. </w:t>
              </w:r>
              <w:r>
                <w:rPr>
                  <w:i/>
                  <w:iCs/>
                  <w:noProof/>
                </w:rPr>
                <w:t xml:space="preserve">Families Across Cultures: A 30-Nation Psychological Study. </w:t>
              </w:r>
              <w:r>
                <w:rPr>
                  <w:noProof/>
                </w:rPr>
                <w:t>Cambridge : Cambridge University Press, 2006, pp. 186-240.</w:t>
              </w:r>
            </w:p>
            <w:p w:rsidR="005E4248" w:rsidRDefault="005E4248" w:rsidP="005E4248">
              <w:pPr>
                <w:pStyle w:val="Literaturverzeichnis"/>
                <w:rPr>
                  <w:noProof/>
                </w:rPr>
              </w:pPr>
              <w:r>
                <w:rPr>
                  <w:b/>
                  <w:bCs/>
                  <w:noProof/>
                </w:rPr>
                <w:t>Georgas, James, et al., [ed.]. 2010.</w:t>
              </w:r>
              <w:r>
                <w:rPr>
                  <w:noProof/>
                </w:rPr>
                <w:t xml:space="preserve"> </w:t>
              </w:r>
              <w:r>
                <w:rPr>
                  <w:i/>
                  <w:iCs/>
                  <w:noProof/>
                </w:rPr>
                <w:t xml:space="preserve">Families Across Cultures: A 30-Nation Psychological Study. </w:t>
              </w:r>
              <w:r>
                <w:rPr>
                  <w:noProof/>
                </w:rPr>
                <w:t>Cambridge : Cambridge University Press, 2010.</w:t>
              </w:r>
            </w:p>
            <w:p w:rsidR="005E4248" w:rsidRDefault="005E4248" w:rsidP="005E4248">
              <w:pPr>
                <w:pStyle w:val="Literaturverzeichnis"/>
                <w:rPr>
                  <w:noProof/>
                </w:rPr>
              </w:pPr>
              <w:r>
                <w:rPr>
                  <w:b/>
                  <w:bCs/>
                  <w:noProof/>
                </w:rPr>
                <w:t>Granovetter, Mark S. 1973.</w:t>
              </w:r>
              <w:r>
                <w:rPr>
                  <w:noProof/>
                </w:rPr>
                <w:t xml:space="preserve"> The Strength of Weak Ties. </w:t>
              </w:r>
              <w:r>
                <w:rPr>
                  <w:i/>
                  <w:iCs/>
                  <w:noProof/>
                </w:rPr>
                <w:t xml:space="preserve">American Journal of Sociology. </w:t>
              </w:r>
              <w:r>
                <w:rPr>
                  <w:noProof/>
                </w:rPr>
                <w:t>1973, Vol. 6, 78, pp. 1360-1380.</w:t>
              </w:r>
            </w:p>
            <w:p w:rsidR="005E4248" w:rsidRDefault="005E4248" w:rsidP="005E4248">
              <w:pPr>
                <w:pStyle w:val="Literaturverzeichnis"/>
                <w:rPr>
                  <w:noProof/>
                </w:rPr>
              </w:pPr>
              <w:r>
                <w:rPr>
                  <w:b/>
                  <w:bCs/>
                  <w:noProof/>
                </w:rPr>
                <w:t>—. 1983.</w:t>
              </w:r>
              <w:r>
                <w:rPr>
                  <w:noProof/>
                </w:rPr>
                <w:t xml:space="preserve"> The Strength of Weak Ties: A Network Theory Revisited. </w:t>
              </w:r>
              <w:r>
                <w:rPr>
                  <w:i/>
                  <w:iCs/>
                  <w:noProof/>
                </w:rPr>
                <w:t xml:space="preserve">Sociological Theory. </w:t>
              </w:r>
              <w:r>
                <w:rPr>
                  <w:noProof/>
                </w:rPr>
                <w:t>1983, Vol. 1, pp. 201-233.</w:t>
              </w:r>
            </w:p>
            <w:p w:rsidR="005E4248" w:rsidRDefault="005E4248" w:rsidP="005E4248">
              <w:pPr>
                <w:pStyle w:val="Literaturverzeichnis"/>
                <w:rPr>
                  <w:noProof/>
                </w:rPr>
              </w:pPr>
              <w:r>
                <w:rPr>
                  <w:b/>
                  <w:bCs/>
                  <w:noProof/>
                </w:rPr>
                <w:t>Gudykunst, William B. and Bond, Michael Harris. 1997.</w:t>
              </w:r>
              <w:r>
                <w:rPr>
                  <w:noProof/>
                </w:rPr>
                <w:t xml:space="preserve"> Intergroup relations across cultures. [ed.] John W. Berry, Marshall H. Segall and Cigdem Kağitçibaşi. </w:t>
              </w:r>
              <w:r>
                <w:rPr>
                  <w:i/>
                  <w:iCs/>
                  <w:noProof/>
                </w:rPr>
                <w:t xml:space="preserve">Handbook of Cross-Cultural Psychology. </w:t>
              </w:r>
              <w:r>
                <w:rPr>
                  <w:noProof/>
                </w:rPr>
                <w:t>Boston : Allyn &amp; Bacon, 1997, Vol. 3, pp. 119-161.</w:t>
              </w:r>
            </w:p>
            <w:p w:rsidR="005E4248" w:rsidRDefault="005E4248" w:rsidP="005E4248">
              <w:pPr>
                <w:pStyle w:val="Literaturverzeichnis"/>
                <w:rPr>
                  <w:noProof/>
                </w:rPr>
              </w:pPr>
              <w:r>
                <w:rPr>
                  <w:b/>
                  <w:bCs/>
                  <w:noProof/>
                </w:rPr>
                <w:t>—. 1997.</w:t>
              </w:r>
              <w:r>
                <w:rPr>
                  <w:noProof/>
                </w:rPr>
                <w:t xml:space="preserve"> Intergroup relations across cultures. [ed.] John W. Berry, Marshall H. Segall and Cigdem Kagitcib</w:t>
              </w:r>
              <w:bookmarkStart w:id="11" w:name="_GoBack"/>
              <w:bookmarkEnd w:id="11"/>
              <w:r>
                <w:rPr>
                  <w:noProof/>
                </w:rPr>
                <w:t xml:space="preserve">asi. </w:t>
              </w:r>
              <w:r>
                <w:rPr>
                  <w:i/>
                  <w:iCs/>
                  <w:noProof/>
                </w:rPr>
                <w:t xml:space="preserve">Handbook of Cross-Cultural Psychology. </w:t>
              </w:r>
              <w:r>
                <w:rPr>
                  <w:noProof/>
                </w:rPr>
                <w:t>Boston : Allyn &amp; Bacon, 1997, Vol. 3, pp. 119-161.</w:t>
              </w:r>
            </w:p>
            <w:p w:rsidR="005E4248" w:rsidRDefault="005E4248" w:rsidP="005E4248">
              <w:pPr>
                <w:pStyle w:val="Literaturverzeichnis"/>
                <w:rPr>
                  <w:noProof/>
                </w:rPr>
              </w:pPr>
              <w:r>
                <w:rPr>
                  <w:b/>
                  <w:bCs/>
                  <w:noProof/>
                </w:rPr>
                <w:t>Hamamura, Takeshi. 2012.</w:t>
              </w:r>
              <w:r>
                <w:rPr>
                  <w:noProof/>
                </w:rPr>
                <w:t xml:space="preserve"> Are Cultures Becoming Individualistic? A Cross-Temporal Comparison of Individualism-Collectivism in the United States and Japan. </w:t>
              </w:r>
              <w:r>
                <w:rPr>
                  <w:i/>
                  <w:iCs/>
                  <w:noProof/>
                </w:rPr>
                <w:t xml:space="preserve">Personality and Social Psychology Review. </w:t>
              </w:r>
              <w:r>
                <w:rPr>
                  <w:noProof/>
                </w:rPr>
                <w:t>2012, Vol. 16, 3, pp. 3-24.</w:t>
              </w:r>
            </w:p>
            <w:p w:rsidR="005E4248" w:rsidRDefault="005E4248" w:rsidP="005E4248">
              <w:pPr>
                <w:pStyle w:val="Literaturverzeichnis"/>
                <w:rPr>
                  <w:noProof/>
                </w:rPr>
              </w:pPr>
              <w:r>
                <w:rPr>
                  <w:b/>
                  <w:bCs/>
                  <w:noProof/>
                </w:rPr>
                <w:t>Hansen, Klaus Peter. 2000.</w:t>
              </w:r>
              <w:r>
                <w:rPr>
                  <w:noProof/>
                </w:rPr>
                <w:t xml:space="preserve"> </w:t>
              </w:r>
              <w:r>
                <w:rPr>
                  <w:i/>
                  <w:iCs/>
                  <w:noProof/>
                </w:rPr>
                <w:t xml:space="preserve">Kultur und Kulturwissenschaft. </w:t>
              </w:r>
              <w:r>
                <w:rPr>
                  <w:noProof/>
                </w:rPr>
                <w:t>Paderborn : UTB, 2000.</w:t>
              </w:r>
            </w:p>
            <w:p w:rsidR="005E4248" w:rsidRDefault="005E4248" w:rsidP="005E4248">
              <w:pPr>
                <w:pStyle w:val="Literaturverzeichnis"/>
                <w:rPr>
                  <w:noProof/>
                </w:rPr>
              </w:pPr>
              <w:r>
                <w:rPr>
                  <w:b/>
                  <w:bCs/>
                  <w:noProof/>
                </w:rPr>
                <w:t>—. 2009.</w:t>
              </w:r>
              <w:r>
                <w:rPr>
                  <w:noProof/>
                </w:rPr>
                <w:t xml:space="preserve"> </w:t>
              </w:r>
              <w:r>
                <w:rPr>
                  <w:i/>
                  <w:iCs/>
                  <w:noProof/>
                </w:rPr>
                <w:t xml:space="preserve">Kultur, Kollektiv, Nation. </w:t>
              </w:r>
              <w:r>
                <w:rPr>
                  <w:noProof/>
                </w:rPr>
                <w:t>Passau : Karl Stutz, 2009.</w:t>
              </w:r>
            </w:p>
            <w:p w:rsidR="005E4248" w:rsidRDefault="005E4248" w:rsidP="005E4248">
              <w:pPr>
                <w:pStyle w:val="Literaturverzeichnis"/>
                <w:rPr>
                  <w:noProof/>
                </w:rPr>
              </w:pPr>
              <w:r>
                <w:rPr>
                  <w:b/>
                  <w:bCs/>
                  <w:noProof/>
                </w:rPr>
                <w:t>Henning, Marina. 2007.</w:t>
              </w:r>
              <w:r>
                <w:rPr>
                  <w:noProof/>
                </w:rPr>
                <w:t xml:space="preserve"> Re-evaluating the Community Question from a German Perspective. </w:t>
              </w:r>
              <w:r>
                <w:rPr>
                  <w:i/>
                  <w:iCs/>
                  <w:noProof/>
                </w:rPr>
                <w:t xml:space="preserve">Social Networks. </w:t>
              </w:r>
              <w:r>
                <w:rPr>
                  <w:noProof/>
                </w:rPr>
                <w:t>2007, Vol. 29, 3, pp. 391-404.</w:t>
              </w:r>
            </w:p>
            <w:p w:rsidR="005E4248" w:rsidRDefault="005E4248" w:rsidP="005E4248">
              <w:pPr>
                <w:pStyle w:val="Literaturverzeichnis"/>
                <w:rPr>
                  <w:noProof/>
                </w:rPr>
              </w:pPr>
              <w:r>
                <w:rPr>
                  <w:b/>
                  <w:bCs/>
                  <w:noProof/>
                </w:rPr>
                <w:t>Hofstede, Geert. 1997.</w:t>
              </w:r>
              <w:r>
                <w:rPr>
                  <w:noProof/>
                </w:rPr>
                <w:t xml:space="preserve"> </w:t>
              </w:r>
              <w:r>
                <w:rPr>
                  <w:i/>
                  <w:iCs/>
                  <w:noProof/>
                </w:rPr>
                <w:t xml:space="preserve">Cultures and Organizations. </w:t>
              </w:r>
              <w:r>
                <w:rPr>
                  <w:noProof/>
                </w:rPr>
                <w:t>New York : McGraw-Hill, 1997.</w:t>
              </w:r>
            </w:p>
            <w:p w:rsidR="005E4248" w:rsidRDefault="005E4248" w:rsidP="005E4248">
              <w:pPr>
                <w:pStyle w:val="Literaturverzeichnis"/>
                <w:rPr>
                  <w:noProof/>
                </w:rPr>
              </w:pPr>
              <w:r>
                <w:rPr>
                  <w:b/>
                  <w:bCs/>
                  <w:noProof/>
                </w:rPr>
                <w:t>—. 2001.</w:t>
              </w:r>
              <w:r>
                <w:rPr>
                  <w:noProof/>
                </w:rPr>
                <w:t xml:space="preserve"> </w:t>
              </w:r>
              <w:r>
                <w:rPr>
                  <w:i/>
                  <w:iCs/>
                  <w:noProof/>
                </w:rPr>
                <w:t xml:space="preserve">Culture's Consequences: Comparing Values, Behaviors, Institutions, and Organizations across Nations. </w:t>
              </w:r>
              <w:r>
                <w:rPr>
                  <w:noProof/>
                </w:rPr>
                <w:t>2. London : Sage, 2001.</w:t>
              </w:r>
            </w:p>
            <w:p w:rsidR="005E4248" w:rsidRDefault="005E4248" w:rsidP="005E4248">
              <w:pPr>
                <w:pStyle w:val="Literaturverzeichnis"/>
                <w:rPr>
                  <w:noProof/>
                </w:rPr>
              </w:pPr>
              <w:r>
                <w:rPr>
                  <w:b/>
                  <w:bCs/>
                  <w:noProof/>
                </w:rPr>
                <w:t>ifbm. 2011.</w:t>
              </w:r>
              <w:r>
                <w:rPr>
                  <w:noProof/>
                </w:rPr>
                <w:t xml:space="preserve"> Hamburger Bildungsbericht 2011 - Zusammenfassung. [Online] 2011. [Cited: 2 19. 2012.] http://www.bildungsmonitoring.hamburg.de/index.php/file/download/1614.</w:t>
              </w:r>
            </w:p>
            <w:p w:rsidR="005E4248" w:rsidRDefault="005E4248" w:rsidP="005E4248">
              <w:pPr>
                <w:pStyle w:val="Literaturverzeichnis"/>
                <w:rPr>
                  <w:noProof/>
                </w:rPr>
              </w:pPr>
              <w:r>
                <w:rPr>
                  <w:b/>
                  <w:bCs/>
                  <w:noProof/>
                </w:rPr>
                <w:t>Iken, Adelheid. 1999.</w:t>
              </w:r>
              <w:r>
                <w:rPr>
                  <w:noProof/>
                </w:rPr>
                <w:t xml:space="preserve"> </w:t>
              </w:r>
              <w:r>
                <w:rPr>
                  <w:i/>
                  <w:iCs/>
                  <w:noProof/>
                </w:rPr>
                <w:t xml:space="preserve">Female-headed households in Southern Namibia: Causes, patterns, and consequences. </w:t>
              </w:r>
              <w:r>
                <w:rPr>
                  <w:noProof/>
                </w:rPr>
                <w:t>Frankfurt/M &amp; Windhoek, Namibia : IKO/Gamsberg Macmillan, 1999.</w:t>
              </w:r>
            </w:p>
            <w:p w:rsidR="005E4248" w:rsidRDefault="005E4248" w:rsidP="005E4248">
              <w:pPr>
                <w:pStyle w:val="Literaturverzeichnis"/>
                <w:rPr>
                  <w:noProof/>
                </w:rPr>
              </w:pPr>
              <w:r>
                <w:rPr>
                  <w:i/>
                  <w:iCs/>
                  <w:noProof/>
                </w:rPr>
                <w:t xml:space="preserve">Individualism-Collectivism and Personality. </w:t>
              </w:r>
              <w:r>
                <w:rPr>
                  <w:b/>
                  <w:bCs/>
                  <w:noProof/>
                </w:rPr>
                <w:t>Triandis, Harry C. 2001.</w:t>
              </w:r>
              <w:r>
                <w:rPr>
                  <w:noProof/>
                </w:rPr>
                <w:t xml:space="preserve"> 6, 2001, Journal of Personality, Vol. 69.</w:t>
              </w:r>
            </w:p>
            <w:p w:rsidR="005E4248" w:rsidRDefault="005E4248" w:rsidP="005E4248">
              <w:pPr>
                <w:pStyle w:val="Literaturverzeichnis"/>
                <w:rPr>
                  <w:noProof/>
                </w:rPr>
              </w:pPr>
              <w:r>
                <w:rPr>
                  <w:i/>
                  <w:iCs/>
                  <w:noProof/>
                </w:rPr>
                <w:t xml:space="preserve">Individualism-collectivism: Critique and proposed refinements. </w:t>
              </w:r>
              <w:r>
                <w:rPr>
                  <w:b/>
                  <w:bCs/>
                  <w:noProof/>
                </w:rPr>
                <w:t>Schwartz, Shalom H. 1990.</w:t>
              </w:r>
              <w:r>
                <w:rPr>
                  <w:noProof/>
                </w:rPr>
                <w:t xml:space="preserve"> 1990, Journal of Cross-Cultural Psychology, Vol. 21, pp. 139-157.</w:t>
              </w:r>
            </w:p>
            <w:p w:rsidR="005E4248" w:rsidRDefault="005E4248" w:rsidP="005E4248">
              <w:pPr>
                <w:pStyle w:val="Literaturverzeichnis"/>
                <w:rPr>
                  <w:noProof/>
                </w:rPr>
              </w:pPr>
              <w:r>
                <w:rPr>
                  <w:b/>
                  <w:bCs/>
                  <w:noProof/>
                </w:rPr>
                <w:t>Inglehart, Ronald and Oyserman, Daphna. to appear.</w:t>
              </w:r>
              <w:r>
                <w:rPr>
                  <w:noProof/>
                </w:rPr>
                <w:t xml:space="preserve"> Individualism, Autonomy and Self-Expression: The Human Development Syndrome. [ed.] H. Vinken, J. Soeters and P. Ester. </w:t>
              </w:r>
              <w:r>
                <w:rPr>
                  <w:i/>
                  <w:iCs/>
                  <w:noProof/>
                </w:rPr>
                <w:t xml:space="preserve">Comparing Cultures, Dimensions of Culture in a Comparative Perspective. </w:t>
              </w:r>
              <w:r>
                <w:rPr>
                  <w:noProof/>
                </w:rPr>
                <w:t>Leiden : Brill, to appear.</w:t>
              </w:r>
            </w:p>
            <w:p w:rsidR="005E4248" w:rsidRDefault="005E4248" w:rsidP="005E4248">
              <w:pPr>
                <w:pStyle w:val="Literaturverzeichnis"/>
                <w:rPr>
                  <w:noProof/>
                </w:rPr>
              </w:pPr>
              <w:r>
                <w:rPr>
                  <w:b/>
                  <w:bCs/>
                  <w:noProof/>
                </w:rPr>
                <w:t>Kagitcibasi, Cigdem. 1994.</w:t>
              </w:r>
              <w:r>
                <w:rPr>
                  <w:noProof/>
                </w:rPr>
                <w:t xml:space="preserve"> A Critical Appraisal of Individualism and Collectivism. [ed.] Kim Uichol, et al. </w:t>
              </w:r>
              <w:r>
                <w:rPr>
                  <w:i/>
                  <w:iCs/>
                  <w:noProof/>
                </w:rPr>
                <w:t xml:space="preserve">Individualism and Collectivism: Theory, Method, and Applications. </w:t>
              </w:r>
              <w:r>
                <w:rPr>
                  <w:noProof/>
                </w:rPr>
                <w:t>London : Sage, 1994, pp. 52-65.</w:t>
              </w:r>
            </w:p>
            <w:p w:rsidR="005E4248" w:rsidRDefault="005E4248" w:rsidP="005E4248">
              <w:pPr>
                <w:pStyle w:val="Literaturverzeichnis"/>
                <w:rPr>
                  <w:noProof/>
                </w:rPr>
              </w:pPr>
              <w:r>
                <w:rPr>
                  <w:b/>
                  <w:bCs/>
                  <w:noProof/>
                </w:rPr>
                <w:t>Kağitçibaşi, Çiğdem. 2002.</w:t>
              </w:r>
              <w:r>
                <w:rPr>
                  <w:noProof/>
                </w:rPr>
                <w:t xml:space="preserve"> </w:t>
              </w:r>
              <w:r>
                <w:rPr>
                  <w:i/>
                  <w:iCs/>
                  <w:noProof/>
                </w:rPr>
                <w:t xml:space="preserve">A Model of Family Change in Cultural Context. </w:t>
              </w:r>
              <w:r>
                <w:rPr>
                  <w:noProof/>
                </w:rPr>
                <w:t>[http://scholarworks.gvsu.edu/cgi/viewcontent.cgi?article=1059&amp;context=orpc] 3 2002. Online Readings in Psychology and Culture, Vol. 6.</w:t>
              </w:r>
            </w:p>
            <w:p w:rsidR="005E4248" w:rsidRDefault="005E4248" w:rsidP="005E4248">
              <w:pPr>
                <w:pStyle w:val="Literaturverzeichnis"/>
                <w:rPr>
                  <w:noProof/>
                  <w:lang w:val="en-GB"/>
                </w:rPr>
              </w:pPr>
              <w:r>
                <w:rPr>
                  <w:b/>
                  <w:bCs/>
                  <w:noProof/>
                </w:rPr>
                <w:t>Kağitçibaşi, Cigdem. 2009.</w:t>
              </w:r>
              <w:r>
                <w:rPr>
                  <w:noProof/>
                </w:rPr>
                <w:t xml:space="preserve"> Autonomy and Relatedness in Cultural Context: Implications for Self and Family. </w:t>
              </w:r>
              <w:r>
                <w:rPr>
                  <w:i/>
                  <w:iCs/>
                  <w:noProof/>
                </w:rPr>
                <w:t xml:space="preserve">Journal of Cross-Cultural Psychology. </w:t>
              </w:r>
              <w:r>
                <w:rPr>
                  <w:noProof/>
                </w:rPr>
                <w:t>28 September 2009, Vol. 36, 403, pp. 403-422.</w:t>
              </w:r>
            </w:p>
            <w:p w:rsidR="005E4248" w:rsidRDefault="005E4248" w:rsidP="005E4248">
              <w:pPr>
                <w:pStyle w:val="Literaturverzeichnis"/>
                <w:rPr>
                  <w:noProof/>
                </w:rPr>
              </w:pPr>
              <w:r>
                <w:rPr>
                  <w:b/>
                  <w:bCs/>
                  <w:noProof/>
                </w:rPr>
                <w:t>—. 2011.</w:t>
              </w:r>
              <w:r>
                <w:rPr>
                  <w:noProof/>
                </w:rPr>
                <w:t xml:space="preserve"> Self, family and culture: what is common, what changes? [ed.] Fons Van de Vijver, Athanasios Chasiotis and Seger M. Breugelmans. </w:t>
              </w:r>
              <w:r>
                <w:rPr>
                  <w:i/>
                  <w:iCs/>
                  <w:noProof/>
                </w:rPr>
                <w:t xml:space="preserve">Fundamental Questions in Cross-Cultural Psychology. </w:t>
              </w:r>
              <w:r>
                <w:rPr>
                  <w:noProof/>
                </w:rPr>
                <w:t>Cambridge : Cambrige University Press, 2011, pp. 288-311.</w:t>
              </w:r>
            </w:p>
            <w:p w:rsidR="005E4248" w:rsidRDefault="005E4248" w:rsidP="005E4248">
              <w:pPr>
                <w:pStyle w:val="Literaturverzeichnis"/>
                <w:rPr>
                  <w:noProof/>
                </w:rPr>
              </w:pPr>
              <w:r>
                <w:rPr>
                  <w:b/>
                  <w:bCs/>
                  <w:noProof/>
                </w:rPr>
                <w:t>Kağitçibaşi, Çiğdem. 2006.</w:t>
              </w:r>
              <w:r>
                <w:rPr>
                  <w:noProof/>
                </w:rPr>
                <w:t xml:space="preserve"> Theoretical perspectives on family change. [ed.] James Georgas, et al. </w:t>
              </w:r>
              <w:r>
                <w:rPr>
                  <w:i/>
                  <w:iCs/>
                  <w:noProof/>
                </w:rPr>
                <w:t xml:space="preserve">Families Across Cultures - A 30-Nation Psychological Study. </w:t>
              </w:r>
              <w:r>
                <w:rPr>
                  <w:noProof/>
                </w:rPr>
                <w:t>Cambridge : Cambridge University Press, 2006, pp. 72-89.</w:t>
              </w:r>
            </w:p>
            <w:p w:rsidR="005E4248" w:rsidRDefault="005E4248" w:rsidP="005E4248">
              <w:pPr>
                <w:pStyle w:val="Literaturverzeichnis"/>
                <w:rPr>
                  <w:noProof/>
                  <w:lang w:val="en-GB"/>
                </w:rPr>
              </w:pPr>
              <w:r>
                <w:rPr>
                  <w:b/>
                  <w:bCs/>
                  <w:noProof/>
                </w:rPr>
                <w:t>Karraker, Meg Wilkes. 2013.</w:t>
              </w:r>
              <w:r>
                <w:rPr>
                  <w:noProof/>
                </w:rPr>
                <w:t xml:space="preserve"> Introduction. </w:t>
              </w:r>
              <w:r>
                <w:rPr>
                  <w:i/>
                  <w:iCs/>
                  <w:noProof/>
                </w:rPr>
                <w:t xml:space="preserve">Global families. </w:t>
              </w:r>
              <w:r>
                <w:rPr>
                  <w:noProof/>
                </w:rPr>
                <w:t>Los Angeles : Sage, 2013, pp. 1-34.</w:t>
              </w:r>
            </w:p>
            <w:p w:rsidR="005E4248" w:rsidRDefault="005E4248" w:rsidP="005E4248">
              <w:pPr>
                <w:pStyle w:val="Literaturverzeichnis"/>
                <w:rPr>
                  <w:noProof/>
                </w:rPr>
              </w:pPr>
              <w:r>
                <w:rPr>
                  <w:b/>
                  <w:bCs/>
                  <w:noProof/>
                </w:rPr>
                <w:t>Kim, Uichol. 1994.</w:t>
              </w:r>
              <w:r>
                <w:rPr>
                  <w:noProof/>
                </w:rPr>
                <w:t xml:space="preserve"> Individualism and Collectivism: Conceptual clarification and elaboration. [ed.] Uichol Kim, et al. </w:t>
              </w:r>
              <w:r>
                <w:rPr>
                  <w:i/>
                  <w:iCs/>
                  <w:noProof/>
                </w:rPr>
                <w:t xml:space="preserve">Individualism and Collectivism: Theory, Methods, and Applications. </w:t>
              </w:r>
              <w:r>
                <w:rPr>
                  <w:noProof/>
                </w:rPr>
                <w:t>London : Sage, 1994, pp. 19-40.</w:t>
              </w:r>
            </w:p>
            <w:p w:rsidR="005E4248" w:rsidRDefault="005E4248" w:rsidP="005E4248">
              <w:pPr>
                <w:pStyle w:val="Literaturverzeichnis"/>
                <w:rPr>
                  <w:noProof/>
                </w:rPr>
              </w:pPr>
              <w:r>
                <w:rPr>
                  <w:b/>
                  <w:bCs/>
                  <w:noProof/>
                </w:rPr>
                <w:t>Kim, Uichol, et al., [ed.]. 1994.</w:t>
              </w:r>
              <w:r>
                <w:rPr>
                  <w:noProof/>
                </w:rPr>
                <w:t xml:space="preserve"> </w:t>
              </w:r>
              <w:r>
                <w:rPr>
                  <w:i/>
                  <w:iCs/>
                  <w:noProof/>
                </w:rPr>
                <w:t xml:space="preserve">Individualism and Collectivism: Theory, Method, and Applications. </w:t>
              </w:r>
              <w:r>
                <w:rPr>
                  <w:noProof/>
                </w:rPr>
                <w:t>London : Sage, 1994.</w:t>
              </w:r>
            </w:p>
            <w:p w:rsidR="005E4248" w:rsidRDefault="005E4248" w:rsidP="005E4248">
              <w:pPr>
                <w:pStyle w:val="Literaturverzeichnis"/>
                <w:rPr>
                  <w:noProof/>
                </w:rPr>
              </w:pPr>
              <w:r>
                <w:rPr>
                  <w:b/>
                  <w:bCs/>
                  <w:noProof/>
                </w:rPr>
                <w:t>Kirkman, Bradley L., Lowe, Kevin B. and Gibson, Cristina B. 2008.</w:t>
              </w:r>
              <w:r>
                <w:rPr>
                  <w:noProof/>
                </w:rPr>
                <w:t xml:space="preserve"> A Quarter Century of Culture's Consequences: A Review of Empirical Research Incorporating Hofstede's Cultural Values Framework. [ed.] Mark F. Peterson and Mikael Sondergard. </w:t>
              </w:r>
              <w:r>
                <w:rPr>
                  <w:i/>
                  <w:iCs/>
                  <w:noProof/>
                </w:rPr>
                <w:t xml:space="preserve">Foundations of Cross Cultural Management. </w:t>
              </w:r>
              <w:r>
                <w:rPr>
                  <w:noProof/>
                </w:rPr>
                <w:t>London : Sage, 2008, Vol. 3, pp. 46-96.</w:t>
              </w:r>
            </w:p>
            <w:p w:rsidR="005E4248" w:rsidRDefault="005E4248" w:rsidP="005E4248">
              <w:pPr>
                <w:pStyle w:val="Literaturverzeichnis"/>
                <w:rPr>
                  <w:noProof/>
                </w:rPr>
              </w:pPr>
              <w:r>
                <w:rPr>
                  <w:i/>
                  <w:iCs/>
                  <w:noProof/>
                </w:rPr>
                <w:t xml:space="preserve">Kulturelle Unterschiede im Selbstkonzept: Ein Differenzierungsschema. </w:t>
              </w:r>
              <w:r>
                <w:rPr>
                  <w:b/>
                  <w:bCs/>
                  <w:noProof/>
                </w:rPr>
                <w:t>Gröschke, Daniela. 2007.</w:t>
              </w:r>
              <w:r>
                <w:rPr>
                  <w:noProof/>
                </w:rPr>
                <w:t xml:space="preserve"> 2007, Interculture Journal, Vol. 5, pp. 39-70.</w:t>
              </w:r>
            </w:p>
            <w:p w:rsidR="005E4248" w:rsidRDefault="005E4248" w:rsidP="005E4248">
              <w:pPr>
                <w:pStyle w:val="Literaturverzeichnis"/>
                <w:rPr>
                  <w:noProof/>
                </w:rPr>
              </w:pPr>
              <w:r>
                <w:rPr>
                  <w:b/>
                  <w:bCs/>
                  <w:noProof/>
                </w:rPr>
                <w:t>Leung, Kwok. 2010.</w:t>
              </w:r>
              <w:r>
                <w:rPr>
                  <w:noProof/>
                </w:rPr>
                <w:t xml:space="preserve"> Cross-Cultural Differences: Individual-Level vs. Culture-Level Analysis. [ed.] Deborah A. Cai. </w:t>
              </w:r>
              <w:r>
                <w:rPr>
                  <w:i/>
                  <w:iCs/>
                  <w:noProof/>
                </w:rPr>
                <w:t xml:space="preserve">Intercultural Communication. </w:t>
              </w:r>
              <w:r>
                <w:rPr>
                  <w:noProof/>
                </w:rPr>
                <w:t>London : Sage, 2010, Vol. 2, pp. 57-70.</w:t>
              </w:r>
            </w:p>
            <w:p w:rsidR="005E4248" w:rsidRDefault="005E4248" w:rsidP="005E4248">
              <w:pPr>
                <w:pStyle w:val="Literaturverzeichnis"/>
                <w:rPr>
                  <w:noProof/>
                </w:rPr>
              </w:pPr>
              <w:r>
                <w:rPr>
                  <w:b/>
                  <w:bCs/>
                  <w:noProof/>
                </w:rPr>
                <w:t>Markus, Hazel Rose and Kitayama, Shinobu. 1991.</w:t>
              </w:r>
              <w:r>
                <w:rPr>
                  <w:noProof/>
                </w:rPr>
                <w:t xml:space="preserve"> Culture and the Self: Implications for Cognition, Emotion and Motivation. </w:t>
              </w:r>
              <w:r>
                <w:rPr>
                  <w:i/>
                  <w:iCs/>
                  <w:noProof/>
                </w:rPr>
                <w:t xml:space="preserve">Psychological Review. </w:t>
              </w:r>
              <w:r>
                <w:rPr>
                  <w:noProof/>
                </w:rPr>
                <w:t>1991, Vol. 98, 2, pp. 224-253.</w:t>
              </w:r>
            </w:p>
            <w:p w:rsidR="005E4248" w:rsidRDefault="005E4248" w:rsidP="005E4248">
              <w:pPr>
                <w:pStyle w:val="Literaturverzeichnis"/>
                <w:rPr>
                  <w:noProof/>
                </w:rPr>
              </w:pPr>
              <w:r>
                <w:rPr>
                  <w:b/>
                  <w:bCs/>
                  <w:noProof/>
                </w:rPr>
                <w:t>McSweeney.</w:t>
              </w:r>
              <w:r>
                <w:rPr>
                  <w:noProof/>
                </w:rPr>
                <w:t xml:space="preserve"> </w:t>
              </w:r>
            </w:p>
            <w:p w:rsidR="005E4248" w:rsidRDefault="005E4248" w:rsidP="005E4248">
              <w:pPr>
                <w:pStyle w:val="Literaturverzeichnis"/>
                <w:rPr>
                  <w:noProof/>
                </w:rPr>
              </w:pPr>
              <w:r>
                <w:rPr>
                  <w:b/>
                  <w:bCs/>
                  <w:noProof/>
                </w:rPr>
                <w:t>McSweeney, Brendan. 2009.</w:t>
              </w:r>
              <w:r>
                <w:rPr>
                  <w:noProof/>
                </w:rPr>
                <w:t xml:space="preserve"> Hofstede's model of national cultural differences and their consequences: A triumph of faith - a failure of analysis. [ed.] Tim G. Andrews and Richard Mead. </w:t>
              </w:r>
              <w:r>
                <w:rPr>
                  <w:i/>
                  <w:iCs/>
                  <w:noProof/>
                </w:rPr>
                <w:t xml:space="preserve">Cross-Cultural Management. </w:t>
              </w:r>
              <w:r>
                <w:rPr>
                  <w:noProof/>
                </w:rPr>
                <w:t>New York : Routledge, 2009, Vol. 1, pp. 301-328.</w:t>
              </w:r>
            </w:p>
            <w:p w:rsidR="005E4248" w:rsidRDefault="005E4248" w:rsidP="005E4248">
              <w:pPr>
                <w:pStyle w:val="Literaturverzeichnis"/>
                <w:rPr>
                  <w:noProof/>
                </w:rPr>
              </w:pPr>
              <w:r>
                <w:rPr>
                  <w:b/>
                  <w:bCs/>
                  <w:noProof/>
                </w:rPr>
                <w:t>OECD. 2011.</w:t>
              </w:r>
              <w:r>
                <w:rPr>
                  <w:noProof/>
                </w:rPr>
                <w:t xml:space="preserve"> Doing better for families. [Online] 2011. [Cited: 2015 04 22.] http://www.oecd.org/els/soc/47701118.pdf.</w:t>
              </w:r>
            </w:p>
            <w:p w:rsidR="005E4248" w:rsidRDefault="005E4248" w:rsidP="005E4248">
              <w:pPr>
                <w:pStyle w:val="Literaturverzeichnis"/>
                <w:rPr>
                  <w:noProof/>
                </w:rPr>
              </w:pPr>
              <w:r>
                <w:rPr>
                  <w:b/>
                  <w:bCs/>
                  <w:noProof/>
                </w:rPr>
                <w:t>Phalet, Karen and Schönpflug, Ute. 2001.</w:t>
              </w:r>
              <w:r>
                <w:rPr>
                  <w:noProof/>
                </w:rPr>
                <w:t xml:space="preserve"> Intergenerational Transmission of Collectivism and Achievement Values in Two Acculturation Contexts: The Case of Turkish Families in Germany and Maroccan Families in the Netherlands. [ed.] Sage. </w:t>
              </w:r>
              <w:r>
                <w:rPr>
                  <w:i/>
                  <w:iCs/>
                  <w:noProof/>
                </w:rPr>
                <w:t xml:space="preserve">JOurnal of Cross-Cultural Psychology. </w:t>
              </w:r>
              <w:r>
                <w:rPr>
                  <w:noProof/>
                </w:rPr>
                <w:t>32, 2001, Vol. 186, pp. 185-201.</w:t>
              </w:r>
            </w:p>
            <w:p w:rsidR="005E4248" w:rsidRDefault="005E4248" w:rsidP="005E4248">
              <w:pPr>
                <w:pStyle w:val="Literaturverzeichnis"/>
                <w:rPr>
                  <w:noProof/>
                </w:rPr>
              </w:pPr>
              <w:r>
                <w:rPr>
                  <w:b/>
                  <w:bCs/>
                  <w:noProof/>
                </w:rPr>
                <w:t>Poortinga, Ype H. and Georgas, James. 2006.</w:t>
              </w:r>
              <w:r>
                <w:rPr>
                  <w:noProof/>
                </w:rPr>
                <w:t xml:space="preserve"> Family portraits from 30 countries: an overview. [ed.] James Georgas, et al. </w:t>
              </w:r>
              <w:r>
                <w:rPr>
                  <w:i/>
                  <w:iCs/>
                  <w:noProof/>
                </w:rPr>
                <w:t xml:space="preserve">Families Across Cultures - A 30-Nation Psychological Study. </w:t>
              </w:r>
              <w:r>
                <w:rPr>
                  <w:noProof/>
                </w:rPr>
                <w:t>Cambridge : Cambridge University Press, 2006, pp. 90-99.</w:t>
              </w:r>
            </w:p>
            <w:p w:rsidR="005E4248" w:rsidRDefault="005E4248" w:rsidP="005E4248">
              <w:pPr>
                <w:pStyle w:val="Literaturverzeichnis"/>
                <w:rPr>
                  <w:noProof/>
                </w:rPr>
              </w:pPr>
              <w:r>
                <w:rPr>
                  <w:b/>
                  <w:bCs/>
                  <w:noProof/>
                </w:rPr>
                <w:t>Portes, Alejandro. 1997.</w:t>
              </w:r>
              <w:r>
                <w:rPr>
                  <w:noProof/>
                </w:rPr>
                <w:t xml:space="preserve"> Globalization from below: The rise of Transnational Communities. [Online] 09 1997. [Cited: 20 01 2014.] http://www.transcomm.ox.ac.uk/working%20papers/portes.pdf.</w:t>
              </w:r>
            </w:p>
            <w:p w:rsidR="005E4248" w:rsidRDefault="005E4248" w:rsidP="005E4248">
              <w:pPr>
                <w:pStyle w:val="Literaturverzeichnis"/>
                <w:rPr>
                  <w:noProof/>
                </w:rPr>
              </w:pPr>
              <w:r>
                <w:rPr>
                  <w:b/>
                  <w:bCs/>
                  <w:noProof/>
                </w:rPr>
                <w:t>Rathje, Stefanie. 2009.</w:t>
              </w:r>
              <w:r>
                <w:rPr>
                  <w:noProof/>
                </w:rPr>
                <w:t xml:space="preserve"> The Definition of Culture: An application-oriented overhaul. </w:t>
              </w:r>
              <w:r>
                <w:rPr>
                  <w:i/>
                  <w:iCs/>
                  <w:noProof/>
                </w:rPr>
                <w:t xml:space="preserve">Interculture Journal. </w:t>
              </w:r>
              <w:r>
                <w:rPr>
                  <w:noProof/>
                </w:rPr>
                <w:t>2009, Vol. 8, pp. 35-58.</w:t>
              </w:r>
            </w:p>
            <w:p w:rsidR="005E4248" w:rsidRDefault="005E4248" w:rsidP="005E4248">
              <w:pPr>
                <w:pStyle w:val="Literaturverzeichnis"/>
                <w:rPr>
                  <w:noProof/>
                </w:rPr>
              </w:pPr>
              <w:r>
                <w:rPr>
                  <w:b/>
                  <w:bCs/>
                  <w:noProof/>
                </w:rPr>
                <w:t>Reykowski, Janusz. 1994.</w:t>
              </w:r>
              <w:r>
                <w:rPr>
                  <w:noProof/>
                </w:rPr>
                <w:t xml:space="preserve"> Collectivism and individualulism as dimensions of social change. [ed.] Kim Uichol, et al. </w:t>
              </w:r>
              <w:r>
                <w:rPr>
                  <w:i/>
                  <w:iCs/>
                  <w:noProof/>
                </w:rPr>
                <w:t xml:space="preserve">Individualism and Collectovism: Theory, Method, And Applications. </w:t>
              </w:r>
              <w:r>
                <w:rPr>
                  <w:noProof/>
                </w:rPr>
                <w:t>London : Sage, 1994, pp. 276-313.</w:t>
              </w:r>
            </w:p>
            <w:p w:rsidR="005E4248" w:rsidRDefault="005E4248" w:rsidP="005E4248">
              <w:pPr>
                <w:pStyle w:val="Literaturverzeichnis"/>
                <w:rPr>
                  <w:noProof/>
                </w:rPr>
              </w:pPr>
              <w:r>
                <w:rPr>
                  <w:b/>
                  <w:bCs/>
                  <w:noProof/>
                </w:rPr>
                <w:t>Richter, Marina and Nollert, Michael. 2014.</w:t>
              </w:r>
              <w:r>
                <w:rPr>
                  <w:noProof/>
                </w:rPr>
                <w:t xml:space="preserve"> Transnational networks and transcultural belonging: a study of the Spanish second generation in Switzerland. [ed.] Global Networks Partnership &amp; John Wiley. </w:t>
              </w:r>
              <w:r>
                <w:rPr>
                  <w:i/>
                  <w:iCs/>
                  <w:noProof/>
                </w:rPr>
                <w:t xml:space="preserve">Global Networks. </w:t>
              </w:r>
              <w:r>
                <w:rPr>
                  <w:noProof/>
                </w:rPr>
                <w:t>Eraly View, 01 2014, pp. 1-19.</w:t>
              </w:r>
            </w:p>
            <w:p w:rsidR="005E4248" w:rsidRDefault="005E4248" w:rsidP="005E4248">
              <w:pPr>
                <w:pStyle w:val="Literaturverzeichnis"/>
                <w:rPr>
                  <w:noProof/>
                </w:rPr>
              </w:pPr>
              <w:r>
                <w:rPr>
                  <w:b/>
                  <w:bCs/>
                  <w:noProof/>
                </w:rPr>
                <w:t>Rotolo, Thomas. 2000.</w:t>
              </w:r>
              <w:r>
                <w:rPr>
                  <w:noProof/>
                </w:rPr>
                <w:t xml:space="preserve"> A time to join, a time to quit: The influence of life cycle transitions on voluntary association membership . [ed.] The University of North Carolina Press. </w:t>
              </w:r>
              <w:r>
                <w:rPr>
                  <w:i/>
                  <w:iCs/>
                  <w:noProof/>
                </w:rPr>
                <w:t xml:space="preserve">Social Forces. </w:t>
              </w:r>
              <w:r>
                <w:rPr>
                  <w:noProof/>
                </w:rPr>
                <w:t>2000, Vol. 78, 3, pp. 1133-1161.</w:t>
              </w:r>
            </w:p>
            <w:p w:rsidR="005E4248" w:rsidRDefault="005E4248" w:rsidP="005E4248">
              <w:pPr>
                <w:pStyle w:val="Literaturverzeichnis"/>
                <w:rPr>
                  <w:noProof/>
                </w:rPr>
              </w:pPr>
              <w:r>
                <w:rPr>
                  <w:b/>
                  <w:bCs/>
                  <w:noProof/>
                </w:rPr>
                <w:t>Samovar, Larry A., Porter, Richard and Stefani, Lisa A. 2011.</w:t>
              </w:r>
              <w:r>
                <w:rPr>
                  <w:noProof/>
                </w:rPr>
                <w:t xml:space="preserve"> Hofstede's value dimensions and Hall's high context/low context. [book auth.] Zhu Hua. </w:t>
              </w:r>
              <w:r>
                <w:rPr>
                  <w:i/>
                  <w:iCs/>
                  <w:noProof/>
                </w:rPr>
                <w:t xml:space="preserve">The Language and Intercultural Communication Reader. </w:t>
              </w:r>
              <w:r>
                <w:rPr>
                  <w:noProof/>
                </w:rPr>
                <w:t>London : Routledge, 2011, pp. 49-58.</w:t>
              </w:r>
            </w:p>
            <w:p w:rsidR="005E4248" w:rsidRDefault="005E4248" w:rsidP="005E4248">
              <w:pPr>
                <w:pStyle w:val="Literaturverzeichnis"/>
                <w:rPr>
                  <w:noProof/>
                </w:rPr>
              </w:pPr>
              <w:r>
                <w:rPr>
                  <w:b/>
                  <w:bCs/>
                  <w:noProof/>
                </w:rPr>
                <w:t>Schimmack, Ulrich, Oishi, Shigehiro and Diener, Ed. 2008.</w:t>
              </w:r>
              <w:r>
                <w:rPr>
                  <w:noProof/>
                </w:rPr>
                <w:t xml:space="preserve"> Individualism: A Valid and Important Dimension of Cultural Differences between Nations. [ed.] Mark F. Peterson and Mikael Sondergaard. </w:t>
              </w:r>
              <w:r>
                <w:rPr>
                  <w:i/>
                  <w:iCs/>
                  <w:noProof/>
                </w:rPr>
                <w:t xml:space="preserve">Foundations of Cross Cultural Management. </w:t>
              </w:r>
              <w:r>
                <w:rPr>
                  <w:noProof/>
                </w:rPr>
                <w:t>London : Sage, 2008, pp. 26-48.</w:t>
              </w:r>
            </w:p>
            <w:p w:rsidR="005E4248" w:rsidRDefault="005E4248" w:rsidP="005E4248">
              <w:pPr>
                <w:pStyle w:val="Literaturverzeichnis"/>
                <w:rPr>
                  <w:noProof/>
                </w:rPr>
              </w:pPr>
              <w:r>
                <w:rPr>
                  <w:b/>
                  <w:bCs/>
                  <w:noProof/>
                </w:rPr>
                <w:t>Schulz, Marco. 2009.</w:t>
              </w:r>
              <w:r>
                <w:rPr>
                  <w:noProof/>
                </w:rPr>
                <w:t xml:space="preserve"> Kann man komplexe transnationale Kollektive beschreiben ohne unzulässig die Komplexität zu reduzieren? Einige Anmerkungen zu einem neuen Modell zur Kollektivbeschreibung. </w:t>
              </w:r>
              <w:r>
                <w:rPr>
                  <w:i/>
                  <w:iCs/>
                  <w:noProof/>
                </w:rPr>
                <w:t xml:space="preserve">Interculture Journal. </w:t>
              </w:r>
              <w:r>
                <w:rPr>
                  <w:noProof/>
                </w:rPr>
                <w:t>2009, Vol. 8, pp. 59-85.</w:t>
              </w:r>
            </w:p>
            <w:p w:rsidR="005E4248" w:rsidRDefault="005E4248" w:rsidP="005E4248">
              <w:pPr>
                <w:pStyle w:val="Literaturverzeichnis"/>
                <w:rPr>
                  <w:noProof/>
                </w:rPr>
              </w:pPr>
              <w:r>
                <w:rPr>
                  <w:b/>
                  <w:bCs/>
                  <w:noProof/>
                </w:rPr>
                <w:t>Schwartz, Shalom H. 2009a.</w:t>
              </w:r>
              <w:r>
                <w:rPr>
                  <w:noProof/>
                </w:rPr>
                <w:t xml:space="preserve"> A Theory of Cultural Values and Some Implications for Work. [book auth.] P. Budhwar, Randall S. Schuler and Paul R. Sparrow. </w:t>
              </w:r>
              <w:r>
                <w:rPr>
                  <w:i/>
                  <w:iCs/>
                  <w:noProof/>
                </w:rPr>
                <w:t xml:space="preserve">International Human Resource Management. </w:t>
              </w:r>
              <w:r>
                <w:rPr>
                  <w:noProof/>
                </w:rPr>
                <w:t>London : Sage, 2009a, pp. 122-143.</w:t>
              </w:r>
            </w:p>
            <w:p w:rsidR="005E4248" w:rsidRDefault="005E4248" w:rsidP="005E4248">
              <w:pPr>
                <w:pStyle w:val="Literaturverzeichnis"/>
                <w:rPr>
                  <w:noProof/>
                </w:rPr>
              </w:pPr>
              <w:r>
                <w:rPr>
                  <w:b/>
                  <w:bCs/>
                  <w:noProof/>
                </w:rPr>
                <w:t>—. 2009.</w:t>
              </w:r>
              <w:r>
                <w:rPr>
                  <w:noProof/>
                </w:rPr>
                <w:t xml:space="preserve"> Culture Matters: National Value Cultures, Sources, and Consequences. [book auth.] Robert S. Wyer, Chi-yue Chiu and Ying-yi Hong. [ed.] Robert S. Wyer, Chi-yue Chiu and Ying-yi Hong. </w:t>
              </w:r>
              <w:r>
                <w:rPr>
                  <w:i/>
                  <w:iCs/>
                  <w:noProof/>
                </w:rPr>
                <w:t xml:space="preserve">Understanding culture: theory, research, and application. </w:t>
              </w:r>
              <w:r>
                <w:rPr>
                  <w:noProof/>
                </w:rPr>
                <w:t>New York : Taylor&amp;Francis, 2009, pp. 127-150.</w:t>
              </w:r>
            </w:p>
            <w:p w:rsidR="005E4248" w:rsidRDefault="005E4248" w:rsidP="005E4248">
              <w:pPr>
                <w:pStyle w:val="Literaturverzeichnis"/>
                <w:rPr>
                  <w:noProof/>
                </w:rPr>
              </w:pPr>
              <w:r>
                <w:rPr>
                  <w:b/>
                  <w:bCs/>
                  <w:noProof/>
                </w:rPr>
                <w:t>Singelis, Theodore M., et al. 1995.</w:t>
              </w:r>
              <w:r>
                <w:rPr>
                  <w:noProof/>
                </w:rPr>
                <w:t xml:space="preserve"> Horizontal and Vertical Dimensions of Individualism and Collectivism: A Theoretical and Measurement Refinement. </w:t>
              </w:r>
              <w:r>
                <w:rPr>
                  <w:i/>
                  <w:iCs/>
                  <w:noProof/>
                </w:rPr>
                <w:t xml:space="preserve">Cross-cultural Research. </w:t>
              </w:r>
              <w:r>
                <w:rPr>
                  <w:noProof/>
                </w:rPr>
                <w:t>1995, Vol. 29, 3, pp. 240-275.</w:t>
              </w:r>
            </w:p>
            <w:p w:rsidR="005E4248" w:rsidRDefault="005E4248" w:rsidP="005E4248">
              <w:pPr>
                <w:pStyle w:val="Literaturverzeichnis"/>
                <w:rPr>
                  <w:noProof/>
                </w:rPr>
              </w:pPr>
              <w:r>
                <w:rPr>
                  <w:b/>
                  <w:bCs/>
                  <w:noProof/>
                </w:rPr>
                <w:t>Sobotka, Tomas and Toulemon, Laurent. 2008.</w:t>
              </w:r>
              <w:r>
                <w:rPr>
                  <w:noProof/>
                </w:rPr>
                <w:t xml:space="preserve"> Changing family and partnership behaviour: Common trends and persistent diversity. [Online] 2008. [Cited: 18 01 2014.] http://www.demographic-research.org/volumes/vol19/6/19-6.pdf.</w:t>
              </w:r>
            </w:p>
            <w:p w:rsidR="005E4248" w:rsidRDefault="005E4248" w:rsidP="005E4248">
              <w:pPr>
                <w:pStyle w:val="Literaturverzeichnis"/>
                <w:rPr>
                  <w:noProof/>
                </w:rPr>
              </w:pPr>
              <w:r>
                <w:rPr>
                  <w:b/>
                  <w:bCs/>
                  <w:noProof/>
                </w:rPr>
                <w:t>Triandis, Harry C. 2002.</w:t>
              </w:r>
              <w:r>
                <w:rPr>
                  <w:noProof/>
                </w:rPr>
                <w:t xml:space="preserve"> Generic Individualism and Collectivism. [ed.] Martin Gannon and Karen L. Newmon. </w:t>
              </w:r>
              <w:r>
                <w:rPr>
                  <w:i/>
                  <w:iCs/>
                  <w:noProof/>
                </w:rPr>
                <w:t xml:space="preserve">The Blackwell Handbook of Cross-Cultural Management. </w:t>
              </w:r>
              <w:r>
                <w:rPr>
                  <w:noProof/>
                </w:rPr>
                <w:t>Oxford : Blackwell, 2002, pp. 16-45.</w:t>
              </w:r>
            </w:p>
            <w:p w:rsidR="005E4248" w:rsidRDefault="005E4248" w:rsidP="005E4248">
              <w:pPr>
                <w:pStyle w:val="Literaturverzeichnis"/>
                <w:rPr>
                  <w:noProof/>
                </w:rPr>
              </w:pPr>
              <w:r>
                <w:rPr>
                  <w:b/>
                  <w:bCs/>
                  <w:noProof/>
                </w:rPr>
                <w:t>—. 2009.</w:t>
              </w:r>
              <w:r>
                <w:rPr>
                  <w:noProof/>
                </w:rPr>
                <w:t xml:space="preserve"> The Many Dimensions of Culture. [book auth.] Pawan Budhwar, Randall S. Schuler and Paul R. Sparrow. </w:t>
              </w:r>
              <w:r>
                <w:rPr>
                  <w:i/>
                  <w:iCs/>
                  <w:noProof/>
                </w:rPr>
                <w:t xml:space="preserve">International Human Resource Management. </w:t>
              </w:r>
              <w:r>
                <w:rPr>
                  <w:noProof/>
                </w:rPr>
                <w:t>London : Sage, 2009, pp. 181-190.</w:t>
              </w:r>
            </w:p>
            <w:p w:rsidR="005E4248" w:rsidRDefault="005E4248" w:rsidP="005E4248">
              <w:pPr>
                <w:pStyle w:val="Literaturverzeichnis"/>
                <w:rPr>
                  <w:noProof/>
                </w:rPr>
              </w:pPr>
              <w:r>
                <w:rPr>
                  <w:b/>
                  <w:bCs/>
                  <w:noProof/>
                </w:rPr>
                <w:t>—. 1994.</w:t>
              </w:r>
              <w:r>
                <w:rPr>
                  <w:noProof/>
                </w:rPr>
                <w:t xml:space="preserve"> Theoretical and Methodological Approaches to the Study of Collectivism and Individualism. [ed.] Uichol Kim, et al. </w:t>
              </w:r>
              <w:r>
                <w:rPr>
                  <w:i/>
                  <w:iCs/>
                  <w:noProof/>
                </w:rPr>
                <w:t xml:space="preserve">Individualism and Collectivism: Theory, Method, and Applications. </w:t>
              </w:r>
              <w:r>
                <w:rPr>
                  <w:noProof/>
                </w:rPr>
                <w:t>London : Sage, 1994, pp. 41-51.</w:t>
              </w:r>
            </w:p>
            <w:p w:rsidR="005E4248" w:rsidRDefault="005E4248" w:rsidP="005E4248">
              <w:pPr>
                <w:pStyle w:val="Literaturverzeichnis"/>
                <w:rPr>
                  <w:noProof/>
                </w:rPr>
              </w:pPr>
              <w:r>
                <w:rPr>
                  <w:b/>
                  <w:bCs/>
                  <w:noProof/>
                </w:rPr>
                <w:t>Tse, Justin K.H. and Waters, Johanna L. 2013.</w:t>
              </w:r>
              <w:r>
                <w:rPr>
                  <w:noProof/>
                </w:rPr>
                <w:t xml:space="preserve"> Transnational youth transitions: becoming adults between Vancouver and Hong Kong. </w:t>
              </w:r>
              <w:r>
                <w:rPr>
                  <w:i/>
                  <w:iCs/>
                  <w:noProof/>
                </w:rPr>
                <w:t xml:space="preserve">Global Networks. </w:t>
              </w:r>
              <w:r>
                <w:rPr>
                  <w:noProof/>
                </w:rPr>
                <w:t>13, 2013, Vol. 4, pp. 535-550.</w:t>
              </w:r>
            </w:p>
            <w:p w:rsidR="005E4248" w:rsidRDefault="005E4248" w:rsidP="005E4248">
              <w:pPr>
                <w:pStyle w:val="Literaturverzeichnis"/>
                <w:rPr>
                  <w:noProof/>
                </w:rPr>
              </w:pPr>
              <w:r>
                <w:rPr>
                  <w:b/>
                  <w:bCs/>
                  <w:noProof/>
                </w:rPr>
                <w:t>United Nations. 2012.</w:t>
              </w:r>
              <w:r>
                <w:rPr>
                  <w:noProof/>
                </w:rPr>
                <w:t xml:space="preserve"> UN System Task Team on the Post-2015 UN Development Agenda. [Online] May 2012. [Cited: 28 02 2015.] http://www.un.org/millenniumgoals/pdf/Think%20Pieces/13_migration.pdf.</w:t>
              </w:r>
            </w:p>
            <w:p w:rsidR="005E4248" w:rsidRDefault="005E4248" w:rsidP="005E4248">
              <w:pPr>
                <w:pStyle w:val="Literaturverzeichnis"/>
                <w:rPr>
                  <w:noProof/>
                </w:rPr>
              </w:pPr>
              <w:r>
                <w:rPr>
                  <w:b/>
                  <w:bCs/>
                  <w:noProof/>
                </w:rPr>
                <w:t>Vertovec, Steven. 2004.</w:t>
              </w:r>
              <w:r>
                <w:rPr>
                  <w:noProof/>
                </w:rPr>
                <w:t xml:space="preserve"> Cheap calls: The social glue of migrant transnationalis. </w:t>
              </w:r>
              <w:r>
                <w:rPr>
                  <w:i/>
                  <w:iCs/>
                  <w:noProof/>
                </w:rPr>
                <w:t xml:space="preserve">Global Networks. </w:t>
              </w:r>
              <w:r>
                <w:rPr>
                  <w:noProof/>
                </w:rPr>
                <w:t>2004, Vol. 2, 4, pp. 219-224.</w:t>
              </w:r>
            </w:p>
            <w:p w:rsidR="005E4248" w:rsidRDefault="005E4248" w:rsidP="005E4248">
              <w:pPr>
                <w:pStyle w:val="Literaturverzeichnis"/>
                <w:rPr>
                  <w:noProof/>
                </w:rPr>
              </w:pPr>
              <w:r>
                <w:rPr>
                  <w:b/>
                  <w:bCs/>
                  <w:noProof/>
                </w:rPr>
                <w:t>Vespa, Jonathan, Lewis, Jamie M. and Kreider, Rose M. 2013.</w:t>
              </w:r>
              <w:r>
                <w:rPr>
                  <w:noProof/>
                </w:rPr>
                <w:t xml:space="preserve"> America's Families and Living Arrangements: 2012. [Online] August 2013. [Cited: 18 01 2014.] http://www.census.gov/prod/2013pubs/p20-570.pdf.</w:t>
              </w:r>
            </w:p>
            <w:p w:rsidR="005E4248" w:rsidRDefault="005E4248" w:rsidP="005E4248">
              <w:pPr>
                <w:pStyle w:val="Literaturverzeichnis"/>
                <w:rPr>
                  <w:noProof/>
                </w:rPr>
              </w:pPr>
              <w:r>
                <w:rPr>
                  <w:b/>
                  <w:bCs/>
                  <w:noProof/>
                </w:rPr>
                <w:t>Wan, Ching and Chew, Pony Yuen-Ga. 2013.</w:t>
              </w:r>
              <w:r>
                <w:rPr>
                  <w:noProof/>
                </w:rPr>
                <w:t xml:space="preserve"> Cultural knowledge, category level, and social connections: Components of cultural identity in the global multicultural context. </w:t>
              </w:r>
              <w:r>
                <w:rPr>
                  <w:i/>
                  <w:iCs/>
                  <w:noProof/>
                </w:rPr>
                <w:t xml:space="preserve">Asian Journal of Social Psychology. </w:t>
              </w:r>
              <w:r>
                <w:rPr>
                  <w:noProof/>
                </w:rPr>
                <w:t>2013, Vol. 16, pp. 247-259.</w:t>
              </w:r>
            </w:p>
            <w:p w:rsidR="005E4248" w:rsidRDefault="005E4248" w:rsidP="005E4248">
              <w:pPr>
                <w:pStyle w:val="Literaturverzeichnis"/>
                <w:rPr>
                  <w:noProof/>
                </w:rPr>
              </w:pPr>
              <w:r>
                <w:rPr>
                  <w:b/>
                  <w:bCs/>
                  <w:noProof/>
                </w:rPr>
                <w:t>Wellman, Barry and Wortley, Scot. 1990.</w:t>
              </w:r>
              <w:r>
                <w:rPr>
                  <w:noProof/>
                </w:rPr>
                <w:t xml:space="preserve"> Different Strokes from Different Folks: Community Ties and Social Support. </w:t>
              </w:r>
              <w:r>
                <w:rPr>
                  <w:i/>
                  <w:iCs/>
                  <w:noProof/>
                </w:rPr>
                <w:t xml:space="preserve">American Journal of Sociology. </w:t>
              </w:r>
              <w:r>
                <w:rPr>
                  <w:noProof/>
                </w:rPr>
                <w:t>1990, Vol. 96, 3, pp. 558-588.</w:t>
              </w:r>
            </w:p>
            <w:p w:rsidR="005E4248" w:rsidRDefault="005E4248" w:rsidP="005E4248">
              <w:pPr>
                <w:pStyle w:val="Literaturverzeichnis"/>
                <w:rPr>
                  <w:noProof/>
                </w:rPr>
              </w:pPr>
              <w:r>
                <w:rPr>
                  <w:b/>
                  <w:bCs/>
                  <w:noProof/>
                </w:rPr>
                <w:t>Wellman, Barry. 1999.</w:t>
              </w:r>
              <w:r>
                <w:rPr>
                  <w:noProof/>
                </w:rPr>
                <w:t xml:space="preserve"> The networked community: An Introduction. [ed.] Barry Wellmann. </w:t>
              </w:r>
              <w:r>
                <w:rPr>
                  <w:i/>
                  <w:iCs/>
                  <w:noProof/>
                </w:rPr>
                <w:t xml:space="preserve">Networks in the Global Village: Life in Contemporary Communities. </w:t>
              </w:r>
              <w:r>
                <w:rPr>
                  <w:noProof/>
                </w:rPr>
                <w:t>Boulder : Westview Press, 1999, pp. 1-47.</w:t>
              </w:r>
            </w:p>
            <w:p w:rsidR="005E4248" w:rsidRDefault="005E4248" w:rsidP="005E4248">
              <w:pPr>
                <w:pStyle w:val="Literaturverzeichnis"/>
                <w:rPr>
                  <w:noProof/>
                </w:rPr>
              </w:pPr>
              <w:r>
                <w:rPr>
                  <w:b/>
                  <w:bCs/>
                  <w:noProof/>
                </w:rPr>
                <w:t>—. 2001.</w:t>
              </w:r>
              <w:r>
                <w:rPr>
                  <w:noProof/>
                </w:rPr>
                <w:t xml:space="preserve"> The Persistence and Transformation of Community: From Neighbour Groups to Social Networks. [Online] 30 10 2001. [Cited: 28 02 2015.]</w:t>
              </w:r>
            </w:p>
            <w:p w:rsidR="005E4248" w:rsidRDefault="005E4248" w:rsidP="005E4248">
              <w:pPr>
                <w:pStyle w:val="Literaturverzeichnis"/>
                <w:rPr>
                  <w:noProof/>
                </w:rPr>
              </w:pPr>
              <w:r>
                <w:rPr>
                  <w:b/>
                  <w:bCs/>
                  <w:noProof/>
                </w:rPr>
                <w:t>—. 1990.</w:t>
              </w:r>
              <w:r>
                <w:rPr>
                  <w:noProof/>
                </w:rPr>
                <w:t xml:space="preserve"> The Place of Kinfolk in Personal Community Networks. [ed.] Haworth Press. </w:t>
              </w:r>
              <w:r>
                <w:rPr>
                  <w:i/>
                  <w:iCs/>
                  <w:noProof/>
                </w:rPr>
                <w:t xml:space="preserve">Marriage and Family Review. </w:t>
              </w:r>
              <w:r>
                <w:rPr>
                  <w:noProof/>
                </w:rPr>
                <w:t>1990, Vol. 15, 1/2, pp. 195-228.</w:t>
              </w:r>
            </w:p>
            <w:p w:rsidR="005E4248" w:rsidRDefault="005E4248" w:rsidP="005E4248">
              <w:pPr>
                <w:pStyle w:val="Literaturverzeichnis"/>
                <w:rPr>
                  <w:noProof/>
                </w:rPr>
              </w:pPr>
              <w:r>
                <w:rPr>
                  <w:i/>
                  <w:iCs/>
                  <w:noProof/>
                </w:rPr>
                <w:t xml:space="preserve">Within-Culture Variations of Collectivism in Japan. </w:t>
              </w:r>
              <w:r>
                <w:rPr>
                  <w:b/>
                  <w:bCs/>
                  <w:noProof/>
                </w:rPr>
                <w:t>Yamawaki, Niwako. 2011.</w:t>
              </w:r>
              <w:r>
                <w:rPr>
                  <w:noProof/>
                </w:rPr>
                <w:t xml:space="preserve"> online, 12 2011, Journal of Cross-Cultural Psychology, Vol. XX(X), pp. 1-14.</w:t>
              </w:r>
            </w:p>
            <w:p w:rsidR="005E4248" w:rsidRDefault="005E4248" w:rsidP="005E4248">
              <w:pPr>
                <w:pStyle w:val="Literaturverzeichnis"/>
                <w:rPr>
                  <w:noProof/>
                </w:rPr>
              </w:pPr>
              <w:r>
                <w:rPr>
                  <w:b/>
                  <w:bCs/>
                  <w:noProof/>
                </w:rPr>
                <w:t>Yang, Kuo-Shu. 2006.</w:t>
              </w:r>
              <w:r>
                <w:rPr>
                  <w:noProof/>
                </w:rPr>
                <w:t xml:space="preserve"> Indigenous Personality Research - The Chinese Case. [ed.] Kim Uichol, Kuo-Shu Yang and Kwang-Kuo Hwang. </w:t>
              </w:r>
              <w:r>
                <w:rPr>
                  <w:i/>
                  <w:iCs/>
                  <w:noProof/>
                </w:rPr>
                <w:t xml:space="preserve">Indigenous and cultural psychology: understanding people in context. </w:t>
              </w:r>
              <w:r>
                <w:rPr>
                  <w:noProof/>
                </w:rPr>
                <w:t>Boston MA : Springer Science+Business Media, Inc, 2006, pp. 285-314.</w:t>
              </w:r>
            </w:p>
            <w:p w:rsidR="00BE4244" w:rsidRPr="00BE4244" w:rsidRDefault="00BE4244" w:rsidP="005E4248">
              <w:pPr>
                <w:rPr>
                  <w:rFonts w:eastAsia="MS Mincho" w:cs="Times New Roman"/>
                  <w:color w:val="595959"/>
                  <w:lang w:val="en-GB"/>
                </w:rPr>
              </w:pPr>
              <w:r w:rsidRPr="00BE4244">
                <w:rPr>
                  <w:rFonts w:eastAsia="MS Mincho" w:cs="Times New Roman"/>
                  <w:color w:val="595959"/>
                  <w:lang w:val="en-GB"/>
                </w:rPr>
                <w:fldChar w:fldCharType="end"/>
              </w:r>
            </w:p>
          </w:sdtContent>
        </w:sdt>
      </w:sdtContent>
    </w:sdt>
    <w:p w:rsidR="00F00672" w:rsidRPr="003A3460" w:rsidRDefault="00F00672">
      <w:pPr>
        <w:rPr>
          <w:lang w:val="en-GB"/>
        </w:rPr>
      </w:pPr>
    </w:p>
    <w:sectPr w:rsidR="00F00672" w:rsidRPr="003A3460">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5D8" w:rsidRDefault="008F25D8" w:rsidP="00745480">
      <w:pPr>
        <w:spacing w:after="0" w:line="240" w:lineRule="auto"/>
      </w:pPr>
      <w:r>
        <w:separator/>
      </w:r>
    </w:p>
  </w:endnote>
  <w:endnote w:type="continuationSeparator" w:id="0">
    <w:p w:rsidR="008F25D8" w:rsidRDefault="008F25D8" w:rsidP="00745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857290"/>
      <w:docPartObj>
        <w:docPartGallery w:val="Page Numbers (Bottom of Page)"/>
        <w:docPartUnique/>
      </w:docPartObj>
    </w:sdtPr>
    <w:sdtEndPr/>
    <w:sdtContent>
      <w:p w:rsidR="00745480" w:rsidRDefault="00745480">
        <w:pPr>
          <w:pStyle w:val="Fuzeile"/>
          <w:jc w:val="right"/>
        </w:pPr>
        <w:r>
          <w:fldChar w:fldCharType="begin"/>
        </w:r>
        <w:r>
          <w:instrText>PAGE   \* MERGEFORMAT</w:instrText>
        </w:r>
        <w:r>
          <w:fldChar w:fldCharType="separate"/>
        </w:r>
        <w:r w:rsidR="008F25D8" w:rsidRPr="008F25D8">
          <w:rPr>
            <w:noProof/>
            <w:lang w:val="de-DE"/>
          </w:rPr>
          <w:t>1</w:t>
        </w:r>
        <w:r>
          <w:fldChar w:fldCharType="end"/>
        </w:r>
      </w:p>
    </w:sdtContent>
  </w:sdt>
  <w:p w:rsidR="00745480" w:rsidRDefault="007454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5D8" w:rsidRDefault="008F25D8" w:rsidP="00745480">
      <w:pPr>
        <w:spacing w:after="0" w:line="240" w:lineRule="auto"/>
      </w:pPr>
      <w:r>
        <w:separator/>
      </w:r>
    </w:p>
  </w:footnote>
  <w:footnote w:type="continuationSeparator" w:id="0">
    <w:p w:rsidR="008F25D8" w:rsidRDefault="008F25D8" w:rsidP="00745480">
      <w:pPr>
        <w:spacing w:after="0" w:line="240" w:lineRule="auto"/>
      </w:pPr>
      <w:r>
        <w:continuationSeparator/>
      </w:r>
    </w:p>
  </w:footnote>
  <w:footnote w:id="1">
    <w:p w:rsidR="003B0C83" w:rsidRPr="00B301DF" w:rsidRDefault="003B0C83">
      <w:pPr>
        <w:pStyle w:val="Funotentext"/>
      </w:pPr>
      <w:r>
        <w:rPr>
          <w:rStyle w:val="Funotenzeichen"/>
        </w:rPr>
        <w:footnoteRef/>
      </w:r>
      <w:r>
        <w:t xml:space="preserve"> </w:t>
      </w:r>
      <w:r w:rsidR="00B301DF">
        <w:t xml:space="preserve">For example </w:t>
      </w:r>
      <w:r w:rsidR="00B301DF" w:rsidRPr="00B301DF">
        <w:t xml:space="preserve">McSweeney (2009, p.305ff.) strongly criticized that Hofstede based his findings on people working for IBM and thus limited his sample to a single multinational corporation and thus a group with very specific interests and outlooks. </w:t>
      </w:r>
      <w:r w:rsidR="00B301DF">
        <w:t xml:space="preserve">He thus raised the question of whether the results can be representative of nations. </w:t>
      </w:r>
      <w:r w:rsidR="00B301DF" w:rsidRPr="00B301DF">
        <w:rPr>
          <w:lang w:val="en-GB"/>
        </w:rPr>
        <w:t xml:space="preserve">Another and much more profound criticism refers to simplifying culture by classifying countries along four (later five) dimensions </w:t>
      </w:r>
      <w:sdt>
        <w:sdtPr>
          <w:rPr>
            <w:lang w:val="en-GB"/>
          </w:rPr>
          <w:id w:val="66730982"/>
          <w:citation/>
        </w:sdtPr>
        <w:sdtEndPr/>
        <w:sdtContent>
          <w:r w:rsidR="00B301DF" w:rsidRPr="00B301DF">
            <w:rPr>
              <w:lang w:val="en-GB"/>
            </w:rPr>
            <w:fldChar w:fldCharType="begin"/>
          </w:r>
          <w:r w:rsidR="00B301DF" w:rsidRPr="00B301DF">
            <w:rPr>
              <w:lang w:val="en-GB"/>
            </w:rPr>
            <w:instrText xml:space="preserve"> CITATION Kir08 \p 47f. \l 1031  </w:instrText>
          </w:r>
          <w:r w:rsidR="00B301DF" w:rsidRPr="00B301DF">
            <w:rPr>
              <w:lang w:val="en-GB"/>
            </w:rPr>
            <w:fldChar w:fldCharType="separate"/>
          </w:r>
          <w:r w:rsidR="005E4248" w:rsidRPr="005E4248">
            <w:rPr>
              <w:noProof/>
              <w:lang w:val="en-GB"/>
            </w:rPr>
            <w:t>(Kirkman, et al., 2008 p. 47f.)</w:t>
          </w:r>
          <w:r w:rsidR="00B301DF" w:rsidRPr="00B301DF">
            <w:fldChar w:fldCharType="end"/>
          </w:r>
        </w:sdtContent>
      </w:sdt>
      <w:r w:rsidR="00B301DF" w:rsidRPr="00B301DF">
        <w:rPr>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B2407"/>
    <w:multiLevelType w:val="hybridMultilevel"/>
    <w:tmpl w:val="307684C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6DC97C7E"/>
    <w:multiLevelType w:val="hybridMultilevel"/>
    <w:tmpl w:val="7A70A1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460"/>
    <w:rsid w:val="00016BB4"/>
    <w:rsid w:val="00030402"/>
    <w:rsid w:val="000466B5"/>
    <w:rsid w:val="00067245"/>
    <w:rsid w:val="00090C1B"/>
    <w:rsid w:val="000A30FC"/>
    <w:rsid w:val="000B0D32"/>
    <w:rsid w:val="000B46B2"/>
    <w:rsid w:val="000D6A31"/>
    <w:rsid w:val="000D7D50"/>
    <w:rsid w:val="000E2A55"/>
    <w:rsid w:val="00102D58"/>
    <w:rsid w:val="0010793D"/>
    <w:rsid w:val="001214F4"/>
    <w:rsid w:val="00131957"/>
    <w:rsid w:val="00160886"/>
    <w:rsid w:val="00161D06"/>
    <w:rsid w:val="001B3831"/>
    <w:rsid w:val="001C1615"/>
    <w:rsid w:val="001C3D88"/>
    <w:rsid w:val="001D6E65"/>
    <w:rsid w:val="002522D4"/>
    <w:rsid w:val="00273F9F"/>
    <w:rsid w:val="00296D25"/>
    <w:rsid w:val="0030366D"/>
    <w:rsid w:val="003451C7"/>
    <w:rsid w:val="00364378"/>
    <w:rsid w:val="003926A8"/>
    <w:rsid w:val="00396D61"/>
    <w:rsid w:val="003A3460"/>
    <w:rsid w:val="003B0C83"/>
    <w:rsid w:val="003C70EE"/>
    <w:rsid w:val="003E468C"/>
    <w:rsid w:val="00412264"/>
    <w:rsid w:val="00437FC3"/>
    <w:rsid w:val="00443D77"/>
    <w:rsid w:val="004477C2"/>
    <w:rsid w:val="004E1402"/>
    <w:rsid w:val="00511F71"/>
    <w:rsid w:val="00533CB0"/>
    <w:rsid w:val="00547403"/>
    <w:rsid w:val="00563913"/>
    <w:rsid w:val="0058724A"/>
    <w:rsid w:val="005A1DB8"/>
    <w:rsid w:val="005A5088"/>
    <w:rsid w:val="005D0A62"/>
    <w:rsid w:val="005D5999"/>
    <w:rsid w:val="005E4248"/>
    <w:rsid w:val="006176D4"/>
    <w:rsid w:val="00641E92"/>
    <w:rsid w:val="00677E07"/>
    <w:rsid w:val="00696E11"/>
    <w:rsid w:val="006A727B"/>
    <w:rsid w:val="006B2E52"/>
    <w:rsid w:val="006C5E73"/>
    <w:rsid w:val="006C6DE6"/>
    <w:rsid w:val="006D4CC9"/>
    <w:rsid w:val="006E686F"/>
    <w:rsid w:val="007119CC"/>
    <w:rsid w:val="00741FF7"/>
    <w:rsid w:val="00745480"/>
    <w:rsid w:val="00775EF3"/>
    <w:rsid w:val="00780CDE"/>
    <w:rsid w:val="007A6E56"/>
    <w:rsid w:val="007A7B23"/>
    <w:rsid w:val="007D3F94"/>
    <w:rsid w:val="007E33F4"/>
    <w:rsid w:val="007F2459"/>
    <w:rsid w:val="008251F1"/>
    <w:rsid w:val="0083145B"/>
    <w:rsid w:val="00833BB2"/>
    <w:rsid w:val="008765BE"/>
    <w:rsid w:val="008F1634"/>
    <w:rsid w:val="008F25D8"/>
    <w:rsid w:val="00902F7F"/>
    <w:rsid w:val="0094499C"/>
    <w:rsid w:val="009634F4"/>
    <w:rsid w:val="00976976"/>
    <w:rsid w:val="009F63B4"/>
    <w:rsid w:val="00A06D53"/>
    <w:rsid w:val="00A12D34"/>
    <w:rsid w:val="00A350F1"/>
    <w:rsid w:val="00A4360E"/>
    <w:rsid w:val="00A57E08"/>
    <w:rsid w:val="00A6670C"/>
    <w:rsid w:val="00A84DE7"/>
    <w:rsid w:val="00A90733"/>
    <w:rsid w:val="00AA10D9"/>
    <w:rsid w:val="00AA3EFD"/>
    <w:rsid w:val="00AB657F"/>
    <w:rsid w:val="00B0184E"/>
    <w:rsid w:val="00B0655C"/>
    <w:rsid w:val="00B268EF"/>
    <w:rsid w:val="00B301DF"/>
    <w:rsid w:val="00B47390"/>
    <w:rsid w:val="00B72BBA"/>
    <w:rsid w:val="00B9300F"/>
    <w:rsid w:val="00BE4244"/>
    <w:rsid w:val="00C1494B"/>
    <w:rsid w:val="00C178EB"/>
    <w:rsid w:val="00C26ADF"/>
    <w:rsid w:val="00C334D1"/>
    <w:rsid w:val="00C47403"/>
    <w:rsid w:val="00C63302"/>
    <w:rsid w:val="00C90DFA"/>
    <w:rsid w:val="00C91594"/>
    <w:rsid w:val="00CD6C06"/>
    <w:rsid w:val="00D00B81"/>
    <w:rsid w:val="00D12C50"/>
    <w:rsid w:val="00D27727"/>
    <w:rsid w:val="00D37788"/>
    <w:rsid w:val="00D675EF"/>
    <w:rsid w:val="00D72D32"/>
    <w:rsid w:val="00D90C20"/>
    <w:rsid w:val="00DB0B86"/>
    <w:rsid w:val="00DE404B"/>
    <w:rsid w:val="00E20315"/>
    <w:rsid w:val="00E54D17"/>
    <w:rsid w:val="00EA204D"/>
    <w:rsid w:val="00EB0996"/>
    <w:rsid w:val="00EF4CED"/>
    <w:rsid w:val="00F00672"/>
    <w:rsid w:val="00F0713B"/>
    <w:rsid w:val="00F27780"/>
    <w:rsid w:val="00F363CE"/>
    <w:rsid w:val="00F5605A"/>
    <w:rsid w:val="00F56942"/>
    <w:rsid w:val="00F6412A"/>
    <w:rsid w:val="00F77900"/>
    <w:rsid w:val="00F94B5B"/>
    <w:rsid w:val="00FD54E5"/>
    <w:rsid w:val="00FE1D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DD1A89-09C3-482A-A3A9-B7CF2F94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3460"/>
    <w:pPr>
      <w:spacing w:after="160" w:line="360" w:lineRule="auto"/>
      <w:jc w:val="both"/>
    </w:pPr>
    <w:rPr>
      <w:rFonts w:ascii="Arial" w:eastAsiaTheme="minorEastAsia" w:hAnsi="Arial"/>
      <w:color w:val="5A5A5A" w:themeColor="text1" w:themeTint="A5"/>
      <w:szCs w:val="20"/>
      <w:lang w:val="en-US" w:bidi="en-US"/>
    </w:rPr>
  </w:style>
  <w:style w:type="paragraph" w:styleId="berschrift1">
    <w:name w:val="heading 1"/>
    <w:basedOn w:val="Standard"/>
    <w:next w:val="Standard"/>
    <w:link w:val="berschrift1Zchn"/>
    <w:uiPriority w:val="9"/>
    <w:qFormat/>
    <w:rsid w:val="007454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3A3460"/>
    <w:rPr>
      <w:sz w:val="18"/>
      <w:szCs w:val="18"/>
    </w:rPr>
  </w:style>
  <w:style w:type="paragraph" w:styleId="Kommentartext">
    <w:name w:val="annotation text"/>
    <w:basedOn w:val="Standard"/>
    <w:link w:val="KommentartextZchn"/>
    <w:uiPriority w:val="99"/>
    <w:semiHidden/>
    <w:unhideWhenUsed/>
    <w:rsid w:val="003A3460"/>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3A3460"/>
    <w:rPr>
      <w:rFonts w:ascii="Arial" w:eastAsiaTheme="minorEastAsia" w:hAnsi="Arial"/>
      <w:color w:val="5A5A5A" w:themeColor="text1" w:themeTint="A5"/>
      <w:sz w:val="24"/>
      <w:szCs w:val="24"/>
      <w:lang w:val="en-US" w:bidi="en-US"/>
    </w:rPr>
  </w:style>
  <w:style w:type="paragraph" w:styleId="Sprechblasentext">
    <w:name w:val="Balloon Text"/>
    <w:basedOn w:val="Standard"/>
    <w:link w:val="SprechblasentextZchn"/>
    <w:uiPriority w:val="99"/>
    <w:semiHidden/>
    <w:unhideWhenUsed/>
    <w:rsid w:val="003A34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3460"/>
    <w:rPr>
      <w:rFonts w:ascii="Tahoma" w:eastAsiaTheme="minorEastAsia" w:hAnsi="Tahoma" w:cs="Tahoma"/>
      <w:color w:val="5A5A5A" w:themeColor="text1" w:themeTint="A5"/>
      <w:sz w:val="16"/>
      <w:szCs w:val="16"/>
      <w:lang w:val="en-US" w:bidi="en-US"/>
    </w:rPr>
  </w:style>
  <w:style w:type="character" w:customStyle="1" w:styleId="berschrift1Zchn">
    <w:name w:val="Überschrift 1 Zchn"/>
    <w:basedOn w:val="Absatz-Standardschriftart"/>
    <w:link w:val="berschrift1"/>
    <w:uiPriority w:val="9"/>
    <w:rsid w:val="00745480"/>
    <w:rPr>
      <w:rFonts w:asciiTheme="majorHAnsi" w:eastAsiaTheme="majorEastAsia" w:hAnsiTheme="majorHAnsi" w:cstheme="majorBidi"/>
      <w:b/>
      <w:bCs/>
      <w:color w:val="365F91" w:themeColor="accent1" w:themeShade="BF"/>
      <w:sz w:val="28"/>
      <w:szCs w:val="28"/>
      <w:lang w:val="en-US" w:bidi="en-US"/>
    </w:rPr>
  </w:style>
  <w:style w:type="paragraph" w:styleId="Kopfzeile">
    <w:name w:val="header"/>
    <w:basedOn w:val="Standard"/>
    <w:link w:val="KopfzeileZchn"/>
    <w:uiPriority w:val="99"/>
    <w:unhideWhenUsed/>
    <w:rsid w:val="007454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480"/>
    <w:rPr>
      <w:rFonts w:ascii="Arial" w:eastAsiaTheme="minorEastAsia" w:hAnsi="Arial"/>
      <w:color w:val="5A5A5A" w:themeColor="text1" w:themeTint="A5"/>
      <w:szCs w:val="20"/>
      <w:lang w:val="en-US" w:bidi="en-US"/>
    </w:rPr>
  </w:style>
  <w:style w:type="paragraph" w:styleId="Fuzeile">
    <w:name w:val="footer"/>
    <w:basedOn w:val="Standard"/>
    <w:link w:val="FuzeileZchn"/>
    <w:uiPriority w:val="99"/>
    <w:unhideWhenUsed/>
    <w:rsid w:val="007454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480"/>
    <w:rPr>
      <w:rFonts w:ascii="Arial" w:eastAsiaTheme="minorEastAsia" w:hAnsi="Arial"/>
      <w:color w:val="5A5A5A" w:themeColor="text1" w:themeTint="A5"/>
      <w:szCs w:val="20"/>
      <w:lang w:val="en-US" w:bidi="en-US"/>
    </w:rPr>
  </w:style>
  <w:style w:type="paragraph" w:styleId="Listenabsatz">
    <w:name w:val="List Paragraph"/>
    <w:basedOn w:val="Standard"/>
    <w:uiPriority w:val="34"/>
    <w:qFormat/>
    <w:rsid w:val="00745480"/>
    <w:pPr>
      <w:ind w:left="720"/>
      <w:contextualSpacing/>
    </w:pPr>
  </w:style>
  <w:style w:type="paragraph" w:styleId="Inhaltsverzeichnisberschrift">
    <w:name w:val="TOC Heading"/>
    <w:basedOn w:val="berschrift1"/>
    <w:next w:val="Standard"/>
    <w:uiPriority w:val="39"/>
    <w:semiHidden/>
    <w:unhideWhenUsed/>
    <w:qFormat/>
    <w:rsid w:val="00745480"/>
    <w:pPr>
      <w:spacing w:line="276" w:lineRule="auto"/>
      <w:jc w:val="left"/>
      <w:outlineLvl w:val="9"/>
    </w:pPr>
    <w:rPr>
      <w:lang w:val="de-DE" w:eastAsia="de-DE" w:bidi="ar-SA"/>
    </w:rPr>
  </w:style>
  <w:style w:type="paragraph" w:styleId="Verzeichnis1">
    <w:name w:val="toc 1"/>
    <w:basedOn w:val="Standard"/>
    <w:next w:val="Standard"/>
    <w:autoRedefine/>
    <w:uiPriority w:val="39"/>
    <w:unhideWhenUsed/>
    <w:rsid w:val="0094499C"/>
    <w:pPr>
      <w:tabs>
        <w:tab w:val="left" w:pos="440"/>
        <w:tab w:val="right" w:leader="dot" w:pos="9062"/>
      </w:tabs>
      <w:spacing w:after="100"/>
    </w:pPr>
    <w:rPr>
      <w:rFonts w:eastAsia="MS Gothic" w:cs="Arial"/>
      <w:noProof/>
      <w:spacing w:val="20"/>
      <w:lang w:val="en-GB"/>
    </w:rPr>
  </w:style>
  <w:style w:type="character" w:styleId="Hyperlink">
    <w:name w:val="Hyperlink"/>
    <w:basedOn w:val="Absatz-Standardschriftart"/>
    <w:uiPriority w:val="99"/>
    <w:unhideWhenUsed/>
    <w:rsid w:val="00745480"/>
    <w:rPr>
      <w:color w:val="0000FF" w:themeColor="hyperlink"/>
      <w:u w:val="single"/>
    </w:rPr>
  </w:style>
  <w:style w:type="paragraph" w:styleId="Funotentext">
    <w:name w:val="footnote text"/>
    <w:basedOn w:val="Standard"/>
    <w:link w:val="FunotentextZchn"/>
    <w:uiPriority w:val="99"/>
    <w:semiHidden/>
    <w:unhideWhenUsed/>
    <w:rsid w:val="003B0C83"/>
    <w:pPr>
      <w:spacing w:after="0" w:line="240" w:lineRule="auto"/>
    </w:pPr>
    <w:rPr>
      <w:sz w:val="20"/>
    </w:rPr>
  </w:style>
  <w:style w:type="character" w:customStyle="1" w:styleId="FunotentextZchn">
    <w:name w:val="Fußnotentext Zchn"/>
    <w:basedOn w:val="Absatz-Standardschriftart"/>
    <w:link w:val="Funotentext"/>
    <w:uiPriority w:val="99"/>
    <w:semiHidden/>
    <w:rsid w:val="003B0C83"/>
    <w:rPr>
      <w:rFonts w:ascii="Arial" w:eastAsiaTheme="minorEastAsia" w:hAnsi="Arial"/>
      <w:color w:val="5A5A5A" w:themeColor="text1" w:themeTint="A5"/>
      <w:sz w:val="20"/>
      <w:szCs w:val="20"/>
      <w:lang w:val="en-US" w:bidi="en-US"/>
    </w:rPr>
  </w:style>
  <w:style w:type="character" w:styleId="Funotenzeichen">
    <w:name w:val="footnote reference"/>
    <w:basedOn w:val="Absatz-Standardschriftart"/>
    <w:uiPriority w:val="99"/>
    <w:semiHidden/>
    <w:unhideWhenUsed/>
    <w:rsid w:val="003B0C83"/>
    <w:rPr>
      <w:vertAlign w:val="superscript"/>
    </w:rPr>
  </w:style>
  <w:style w:type="paragraph" w:styleId="Literaturverzeichnis">
    <w:name w:val="Bibliography"/>
    <w:basedOn w:val="Standard"/>
    <w:next w:val="Standard"/>
    <w:uiPriority w:val="37"/>
    <w:unhideWhenUsed/>
    <w:rsid w:val="00976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4408">
      <w:bodyDiv w:val="1"/>
      <w:marLeft w:val="0"/>
      <w:marRight w:val="0"/>
      <w:marTop w:val="0"/>
      <w:marBottom w:val="0"/>
      <w:divBdr>
        <w:top w:val="none" w:sz="0" w:space="0" w:color="auto"/>
        <w:left w:val="none" w:sz="0" w:space="0" w:color="auto"/>
        <w:bottom w:val="none" w:sz="0" w:space="0" w:color="auto"/>
        <w:right w:val="none" w:sz="0" w:space="0" w:color="auto"/>
      </w:divBdr>
    </w:div>
    <w:div w:id="17313779">
      <w:bodyDiv w:val="1"/>
      <w:marLeft w:val="0"/>
      <w:marRight w:val="0"/>
      <w:marTop w:val="0"/>
      <w:marBottom w:val="0"/>
      <w:divBdr>
        <w:top w:val="none" w:sz="0" w:space="0" w:color="auto"/>
        <w:left w:val="none" w:sz="0" w:space="0" w:color="auto"/>
        <w:bottom w:val="none" w:sz="0" w:space="0" w:color="auto"/>
        <w:right w:val="none" w:sz="0" w:space="0" w:color="auto"/>
      </w:divBdr>
    </w:div>
    <w:div w:id="20402272">
      <w:bodyDiv w:val="1"/>
      <w:marLeft w:val="0"/>
      <w:marRight w:val="0"/>
      <w:marTop w:val="0"/>
      <w:marBottom w:val="0"/>
      <w:divBdr>
        <w:top w:val="none" w:sz="0" w:space="0" w:color="auto"/>
        <w:left w:val="none" w:sz="0" w:space="0" w:color="auto"/>
        <w:bottom w:val="none" w:sz="0" w:space="0" w:color="auto"/>
        <w:right w:val="none" w:sz="0" w:space="0" w:color="auto"/>
      </w:divBdr>
    </w:div>
    <w:div w:id="207572028">
      <w:bodyDiv w:val="1"/>
      <w:marLeft w:val="0"/>
      <w:marRight w:val="0"/>
      <w:marTop w:val="0"/>
      <w:marBottom w:val="0"/>
      <w:divBdr>
        <w:top w:val="none" w:sz="0" w:space="0" w:color="auto"/>
        <w:left w:val="none" w:sz="0" w:space="0" w:color="auto"/>
        <w:bottom w:val="none" w:sz="0" w:space="0" w:color="auto"/>
        <w:right w:val="none" w:sz="0" w:space="0" w:color="auto"/>
      </w:divBdr>
    </w:div>
    <w:div w:id="214240100">
      <w:bodyDiv w:val="1"/>
      <w:marLeft w:val="0"/>
      <w:marRight w:val="0"/>
      <w:marTop w:val="0"/>
      <w:marBottom w:val="0"/>
      <w:divBdr>
        <w:top w:val="none" w:sz="0" w:space="0" w:color="auto"/>
        <w:left w:val="none" w:sz="0" w:space="0" w:color="auto"/>
        <w:bottom w:val="none" w:sz="0" w:space="0" w:color="auto"/>
        <w:right w:val="none" w:sz="0" w:space="0" w:color="auto"/>
      </w:divBdr>
    </w:div>
    <w:div w:id="218908673">
      <w:bodyDiv w:val="1"/>
      <w:marLeft w:val="0"/>
      <w:marRight w:val="0"/>
      <w:marTop w:val="0"/>
      <w:marBottom w:val="0"/>
      <w:divBdr>
        <w:top w:val="none" w:sz="0" w:space="0" w:color="auto"/>
        <w:left w:val="none" w:sz="0" w:space="0" w:color="auto"/>
        <w:bottom w:val="none" w:sz="0" w:space="0" w:color="auto"/>
        <w:right w:val="none" w:sz="0" w:space="0" w:color="auto"/>
      </w:divBdr>
    </w:div>
    <w:div w:id="283737959">
      <w:bodyDiv w:val="1"/>
      <w:marLeft w:val="0"/>
      <w:marRight w:val="0"/>
      <w:marTop w:val="0"/>
      <w:marBottom w:val="0"/>
      <w:divBdr>
        <w:top w:val="none" w:sz="0" w:space="0" w:color="auto"/>
        <w:left w:val="none" w:sz="0" w:space="0" w:color="auto"/>
        <w:bottom w:val="none" w:sz="0" w:space="0" w:color="auto"/>
        <w:right w:val="none" w:sz="0" w:space="0" w:color="auto"/>
      </w:divBdr>
    </w:div>
    <w:div w:id="288633171">
      <w:bodyDiv w:val="1"/>
      <w:marLeft w:val="0"/>
      <w:marRight w:val="0"/>
      <w:marTop w:val="0"/>
      <w:marBottom w:val="0"/>
      <w:divBdr>
        <w:top w:val="none" w:sz="0" w:space="0" w:color="auto"/>
        <w:left w:val="none" w:sz="0" w:space="0" w:color="auto"/>
        <w:bottom w:val="none" w:sz="0" w:space="0" w:color="auto"/>
        <w:right w:val="none" w:sz="0" w:space="0" w:color="auto"/>
      </w:divBdr>
    </w:div>
    <w:div w:id="332145429">
      <w:bodyDiv w:val="1"/>
      <w:marLeft w:val="0"/>
      <w:marRight w:val="0"/>
      <w:marTop w:val="0"/>
      <w:marBottom w:val="0"/>
      <w:divBdr>
        <w:top w:val="none" w:sz="0" w:space="0" w:color="auto"/>
        <w:left w:val="none" w:sz="0" w:space="0" w:color="auto"/>
        <w:bottom w:val="none" w:sz="0" w:space="0" w:color="auto"/>
        <w:right w:val="none" w:sz="0" w:space="0" w:color="auto"/>
      </w:divBdr>
    </w:div>
    <w:div w:id="412581560">
      <w:bodyDiv w:val="1"/>
      <w:marLeft w:val="0"/>
      <w:marRight w:val="0"/>
      <w:marTop w:val="0"/>
      <w:marBottom w:val="0"/>
      <w:divBdr>
        <w:top w:val="none" w:sz="0" w:space="0" w:color="auto"/>
        <w:left w:val="none" w:sz="0" w:space="0" w:color="auto"/>
        <w:bottom w:val="none" w:sz="0" w:space="0" w:color="auto"/>
        <w:right w:val="none" w:sz="0" w:space="0" w:color="auto"/>
      </w:divBdr>
    </w:div>
    <w:div w:id="452676066">
      <w:bodyDiv w:val="1"/>
      <w:marLeft w:val="0"/>
      <w:marRight w:val="0"/>
      <w:marTop w:val="0"/>
      <w:marBottom w:val="0"/>
      <w:divBdr>
        <w:top w:val="none" w:sz="0" w:space="0" w:color="auto"/>
        <w:left w:val="none" w:sz="0" w:space="0" w:color="auto"/>
        <w:bottom w:val="none" w:sz="0" w:space="0" w:color="auto"/>
        <w:right w:val="none" w:sz="0" w:space="0" w:color="auto"/>
      </w:divBdr>
    </w:div>
    <w:div w:id="459570334">
      <w:bodyDiv w:val="1"/>
      <w:marLeft w:val="0"/>
      <w:marRight w:val="0"/>
      <w:marTop w:val="0"/>
      <w:marBottom w:val="0"/>
      <w:divBdr>
        <w:top w:val="none" w:sz="0" w:space="0" w:color="auto"/>
        <w:left w:val="none" w:sz="0" w:space="0" w:color="auto"/>
        <w:bottom w:val="none" w:sz="0" w:space="0" w:color="auto"/>
        <w:right w:val="none" w:sz="0" w:space="0" w:color="auto"/>
      </w:divBdr>
    </w:div>
    <w:div w:id="576943954">
      <w:bodyDiv w:val="1"/>
      <w:marLeft w:val="0"/>
      <w:marRight w:val="0"/>
      <w:marTop w:val="0"/>
      <w:marBottom w:val="0"/>
      <w:divBdr>
        <w:top w:val="none" w:sz="0" w:space="0" w:color="auto"/>
        <w:left w:val="none" w:sz="0" w:space="0" w:color="auto"/>
        <w:bottom w:val="none" w:sz="0" w:space="0" w:color="auto"/>
        <w:right w:val="none" w:sz="0" w:space="0" w:color="auto"/>
      </w:divBdr>
    </w:div>
    <w:div w:id="578098941">
      <w:bodyDiv w:val="1"/>
      <w:marLeft w:val="0"/>
      <w:marRight w:val="0"/>
      <w:marTop w:val="0"/>
      <w:marBottom w:val="0"/>
      <w:divBdr>
        <w:top w:val="none" w:sz="0" w:space="0" w:color="auto"/>
        <w:left w:val="none" w:sz="0" w:space="0" w:color="auto"/>
        <w:bottom w:val="none" w:sz="0" w:space="0" w:color="auto"/>
        <w:right w:val="none" w:sz="0" w:space="0" w:color="auto"/>
      </w:divBdr>
    </w:div>
    <w:div w:id="583613672">
      <w:bodyDiv w:val="1"/>
      <w:marLeft w:val="0"/>
      <w:marRight w:val="0"/>
      <w:marTop w:val="0"/>
      <w:marBottom w:val="0"/>
      <w:divBdr>
        <w:top w:val="none" w:sz="0" w:space="0" w:color="auto"/>
        <w:left w:val="none" w:sz="0" w:space="0" w:color="auto"/>
        <w:bottom w:val="none" w:sz="0" w:space="0" w:color="auto"/>
        <w:right w:val="none" w:sz="0" w:space="0" w:color="auto"/>
      </w:divBdr>
    </w:div>
    <w:div w:id="602735580">
      <w:bodyDiv w:val="1"/>
      <w:marLeft w:val="0"/>
      <w:marRight w:val="0"/>
      <w:marTop w:val="0"/>
      <w:marBottom w:val="0"/>
      <w:divBdr>
        <w:top w:val="none" w:sz="0" w:space="0" w:color="auto"/>
        <w:left w:val="none" w:sz="0" w:space="0" w:color="auto"/>
        <w:bottom w:val="none" w:sz="0" w:space="0" w:color="auto"/>
        <w:right w:val="none" w:sz="0" w:space="0" w:color="auto"/>
      </w:divBdr>
    </w:div>
    <w:div w:id="612176643">
      <w:bodyDiv w:val="1"/>
      <w:marLeft w:val="0"/>
      <w:marRight w:val="0"/>
      <w:marTop w:val="0"/>
      <w:marBottom w:val="0"/>
      <w:divBdr>
        <w:top w:val="none" w:sz="0" w:space="0" w:color="auto"/>
        <w:left w:val="none" w:sz="0" w:space="0" w:color="auto"/>
        <w:bottom w:val="none" w:sz="0" w:space="0" w:color="auto"/>
        <w:right w:val="none" w:sz="0" w:space="0" w:color="auto"/>
      </w:divBdr>
    </w:div>
    <w:div w:id="619144052">
      <w:bodyDiv w:val="1"/>
      <w:marLeft w:val="0"/>
      <w:marRight w:val="0"/>
      <w:marTop w:val="0"/>
      <w:marBottom w:val="0"/>
      <w:divBdr>
        <w:top w:val="none" w:sz="0" w:space="0" w:color="auto"/>
        <w:left w:val="none" w:sz="0" w:space="0" w:color="auto"/>
        <w:bottom w:val="none" w:sz="0" w:space="0" w:color="auto"/>
        <w:right w:val="none" w:sz="0" w:space="0" w:color="auto"/>
      </w:divBdr>
    </w:div>
    <w:div w:id="623586353">
      <w:bodyDiv w:val="1"/>
      <w:marLeft w:val="0"/>
      <w:marRight w:val="0"/>
      <w:marTop w:val="0"/>
      <w:marBottom w:val="0"/>
      <w:divBdr>
        <w:top w:val="none" w:sz="0" w:space="0" w:color="auto"/>
        <w:left w:val="none" w:sz="0" w:space="0" w:color="auto"/>
        <w:bottom w:val="none" w:sz="0" w:space="0" w:color="auto"/>
        <w:right w:val="none" w:sz="0" w:space="0" w:color="auto"/>
      </w:divBdr>
    </w:div>
    <w:div w:id="701830565">
      <w:bodyDiv w:val="1"/>
      <w:marLeft w:val="0"/>
      <w:marRight w:val="0"/>
      <w:marTop w:val="0"/>
      <w:marBottom w:val="0"/>
      <w:divBdr>
        <w:top w:val="none" w:sz="0" w:space="0" w:color="auto"/>
        <w:left w:val="none" w:sz="0" w:space="0" w:color="auto"/>
        <w:bottom w:val="none" w:sz="0" w:space="0" w:color="auto"/>
        <w:right w:val="none" w:sz="0" w:space="0" w:color="auto"/>
      </w:divBdr>
    </w:div>
    <w:div w:id="754597571">
      <w:bodyDiv w:val="1"/>
      <w:marLeft w:val="0"/>
      <w:marRight w:val="0"/>
      <w:marTop w:val="0"/>
      <w:marBottom w:val="0"/>
      <w:divBdr>
        <w:top w:val="none" w:sz="0" w:space="0" w:color="auto"/>
        <w:left w:val="none" w:sz="0" w:space="0" w:color="auto"/>
        <w:bottom w:val="none" w:sz="0" w:space="0" w:color="auto"/>
        <w:right w:val="none" w:sz="0" w:space="0" w:color="auto"/>
      </w:divBdr>
    </w:div>
    <w:div w:id="764502289">
      <w:bodyDiv w:val="1"/>
      <w:marLeft w:val="0"/>
      <w:marRight w:val="0"/>
      <w:marTop w:val="0"/>
      <w:marBottom w:val="0"/>
      <w:divBdr>
        <w:top w:val="none" w:sz="0" w:space="0" w:color="auto"/>
        <w:left w:val="none" w:sz="0" w:space="0" w:color="auto"/>
        <w:bottom w:val="none" w:sz="0" w:space="0" w:color="auto"/>
        <w:right w:val="none" w:sz="0" w:space="0" w:color="auto"/>
      </w:divBdr>
    </w:div>
    <w:div w:id="772825498">
      <w:bodyDiv w:val="1"/>
      <w:marLeft w:val="0"/>
      <w:marRight w:val="0"/>
      <w:marTop w:val="0"/>
      <w:marBottom w:val="0"/>
      <w:divBdr>
        <w:top w:val="none" w:sz="0" w:space="0" w:color="auto"/>
        <w:left w:val="none" w:sz="0" w:space="0" w:color="auto"/>
        <w:bottom w:val="none" w:sz="0" w:space="0" w:color="auto"/>
        <w:right w:val="none" w:sz="0" w:space="0" w:color="auto"/>
      </w:divBdr>
    </w:div>
    <w:div w:id="818227256">
      <w:bodyDiv w:val="1"/>
      <w:marLeft w:val="0"/>
      <w:marRight w:val="0"/>
      <w:marTop w:val="0"/>
      <w:marBottom w:val="0"/>
      <w:divBdr>
        <w:top w:val="none" w:sz="0" w:space="0" w:color="auto"/>
        <w:left w:val="none" w:sz="0" w:space="0" w:color="auto"/>
        <w:bottom w:val="none" w:sz="0" w:space="0" w:color="auto"/>
        <w:right w:val="none" w:sz="0" w:space="0" w:color="auto"/>
      </w:divBdr>
    </w:div>
    <w:div w:id="880023354">
      <w:bodyDiv w:val="1"/>
      <w:marLeft w:val="0"/>
      <w:marRight w:val="0"/>
      <w:marTop w:val="0"/>
      <w:marBottom w:val="0"/>
      <w:divBdr>
        <w:top w:val="none" w:sz="0" w:space="0" w:color="auto"/>
        <w:left w:val="none" w:sz="0" w:space="0" w:color="auto"/>
        <w:bottom w:val="none" w:sz="0" w:space="0" w:color="auto"/>
        <w:right w:val="none" w:sz="0" w:space="0" w:color="auto"/>
      </w:divBdr>
    </w:div>
    <w:div w:id="892034699">
      <w:bodyDiv w:val="1"/>
      <w:marLeft w:val="0"/>
      <w:marRight w:val="0"/>
      <w:marTop w:val="0"/>
      <w:marBottom w:val="0"/>
      <w:divBdr>
        <w:top w:val="none" w:sz="0" w:space="0" w:color="auto"/>
        <w:left w:val="none" w:sz="0" w:space="0" w:color="auto"/>
        <w:bottom w:val="none" w:sz="0" w:space="0" w:color="auto"/>
        <w:right w:val="none" w:sz="0" w:space="0" w:color="auto"/>
      </w:divBdr>
    </w:div>
    <w:div w:id="940574770">
      <w:bodyDiv w:val="1"/>
      <w:marLeft w:val="0"/>
      <w:marRight w:val="0"/>
      <w:marTop w:val="0"/>
      <w:marBottom w:val="0"/>
      <w:divBdr>
        <w:top w:val="none" w:sz="0" w:space="0" w:color="auto"/>
        <w:left w:val="none" w:sz="0" w:space="0" w:color="auto"/>
        <w:bottom w:val="none" w:sz="0" w:space="0" w:color="auto"/>
        <w:right w:val="none" w:sz="0" w:space="0" w:color="auto"/>
      </w:divBdr>
    </w:div>
    <w:div w:id="979574969">
      <w:bodyDiv w:val="1"/>
      <w:marLeft w:val="0"/>
      <w:marRight w:val="0"/>
      <w:marTop w:val="0"/>
      <w:marBottom w:val="0"/>
      <w:divBdr>
        <w:top w:val="none" w:sz="0" w:space="0" w:color="auto"/>
        <w:left w:val="none" w:sz="0" w:space="0" w:color="auto"/>
        <w:bottom w:val="none" w:sz="0" w:space="0" w:color="auto"/>
        <w:right w:val="none" w:sz="0" w:space="0" w:color="auto"/>
      </w:divBdr>
    </w:div>
    <w:div w:id="990401105">
      <w:bodyDiv w:val="1"/>
      <w:marLeft w:val="0"/>
      <w:marRight w:val="0"/>
      <w:marTop w:val="0"/>
      <w:marBottom w:val="0"/>
      <w:divBdr>
        <w:top w:val="none" w:sz="0" w:space="0" w:color="auto"/>
        <w:left w:val="none" w:sz="0" w:space="0" w:color="auto"/>
        <w:bottom w:val="none" w:sz="0" w:space="0" w:color="auto"/>
        <w:right w:val="none" w:sz="0" w:space="0" w:color="auto"/>
      </w:divBdr>
    </w:div>
    <w:div w:id="997072237">
      <w:bodyDiv w:val="1"/>
      <w:marLeft w:val="0"/>
      <w:marRight w:val="0"/>
      <w:marTop w:val="0"/>
      <w:marBottom w:val="0"/>
      <w:divBdr>
        <w:top w:val="none" w:sz="0" w:space="0" w:color="auto"/>
        <w:left w:val="none" w:sz="0" w:space="0" w:color="auto"/>
        <w:bottom w:val="none" w:sz="0" w:space="0" w:color="auto"/>
        <w:right w:val="none" w:sz="0" w:space="0" w:color="auto"/>
      </w:divBdr>
    </w:div>
    <w:div w:id="1001544927">
      <w:bodyDiv w:val="1"/>
      <w:marLeft w:val="0"/>
      <w:marRight w:val="0"/>
      <w:marTop w:val="0"/>
      <w:marBottom w:val="0"/>
      <w:divBdr>
        <w:top w:val="none" w:sz="0" w:space="0" w:color="auto"/>
        <w:left w:val="none" w:sz="0" w:space="0" w:color="auto"/>
        <w:bottom w:val="none" w:sz="0" w:space="0" w:color="auto"/>
        <w:right w:val="none" w:sz="0" w:space="0" w:color="auto"/>
      </w:divBdr>
    </w:div>
    <w:div w:id="1016999513">
      <w:bodyDiv w:val="1"/>
      <w:marLeft w:val="0"/>
      <w:marRight w:val="0"/>
      <w:marTop w:val="0"/>
      <w:marBottom w:val="0"/>
      <w:divBdr>
        <w:top w:val="none" w:sz="0" w:space="0" w:color="auto"/>
        <w:left w:val="none" w:sz="0" w:space="0" w:color="auto"/>
        <w:bottom w:val="none" w:sz="0" w:space="0" w:color="auto"/>
        <w:right w:val="none" w:sz="0" w:space="0" w:color="auto"/>
      </w:divBdr>
    </w:div>
    <w:div w:id="1022127678">
      <w:bodyDiv w:val="1"/>
      <w:marLeft w:val="0"/>
      <w:marRight w:val="0"/>
      <w:marTop w:val="0"/>
      <w:marBottom w:val="0"/>
      <w:divBdr>
        <w:top w:val="none" w:sz="0" w:space="0" w:color="auto"/>
        <w:left w:val="none" w:sz="0" w:space="0" w:color="auto"/>
        <w:bottom w:val="none" w:sz="0" w:space="0" w:color="auto"/>
        <w:right w:val="none" w:sz="0" w:space="0" w:color="auto"/>
      </w:divBdr>
    </w:div>
    <w:div w:id="1042094029">
      <w:bodyDiv w:val="1"/>
      <w:marLeft w:val="0"/>
      <w:marRight w:val="0"/>
      <w:marTop w:val="0"/>
      <w:marBottom w:val="0"/>
      <w:divBdr>
        <w:top w:val="none" w:sz="0" w:space="0" w:color="auto"/>
        <w:left w:val="none" w:sz="0" w:space="0" w:color="auto"/>
        <w:bottom w:val="none" w:sz="0" w:space="0" w:color="auto"/>
        <w:right w:val="none" w:sz="0" w:space="0" w:color="auto"/>
      </w:divBdr>
    </w:div>
    <w:div w:id="1077164532">
      <w:bodyDiv w:val="1"/>
      <w:marLeft w:val="0"/>
      <w:marRight w:val="0"/>
      <w:marTop w:val="0"/>
      <w:marBottom w:val="0"/>
      <w:divBdr>
        <w:top w:val="none" w:sz="0" w:space="0" w:color="auto"/>
        <w:left w:val="none" w:sz="0" w:space="0" w:color="auto"/>
        <w:bottom w:val="none" w:sz="0" w:space="0" w:color="auto"/>
        <w:right w:val="none" w:sz="0" w:space="0" w:color="auto"/>
      </w:divBdr>
    </w:div>
    <w:div w:id="1097945520">
      <w:bodyDiv w:val="1"/>
      <w:marLeft w:val="0"/>
      <w:marRight w:val="0"/>
      <w:marTop w:val="0"/>
      <w:marBottom w:val="0"/>
      <w:divBdr>
        <w:top w:val="none" w:sz="0" w:space="0" w:color="auto"/>
        <w:left w:val="none" w:sz="0" w:space="0" w:color="auto"/>
        <w:bottom w:val="none" w:sz="0" w:space="0" w:color="auto"/>
        <w:right w:val="none" w:sz="0" w:space="0" w:color="auto"/>
      </w:divBdr>
    </w:div>
    <w:div w:id="1098058058">
      <w:bodyDiv w:val="1"/>
      <w:marLeft w:val="0"/>
      <w:marRight w:val="0"/>
      <w:marTop w:val="0"/>
      <w:marBottom w:val="0"/>
      <w:divBdr>
        <w:top w:val="none" w:sz="0" w:space="0" w:color="auto"/>
        <w:left w:val="none" w:sz="0" w:space="0" w:color="auto"/>
        <w:bottom w:val="none" w:sz="0" w:space="0" w:color="auto"/>
        <w:right w:val="none" w:sz="0" w:space="0" w:color="auto"/>
      </w:divBdr>
    </w:div>
    <w:div w:id="1190728964">
      <w:bodyDiv w:val="1"/>
      <w:marLeft w:val="0"/>
      <w:marRight w:val="0"/>
      <w:marTop w:val="0"/>
      <w:marBottom w:val="0"/>
      <w:divBdr>
        <w:top w:val="none" w:sz="0" w:space="0" w:color="auto"/>
        <w:left w:val="none" w:sz="0" w:space="0" w:color="auto"/>
        <w:bottom w:val="none" w:sz="0" w:space="0" w:color="auto"/>
        <w:right w:val="none" w:sz="0" w:space="0" w:color="auto"/>
      </w:divBdr>
    </w:div>
    <w:div w:id="1210189783">
      <w:bodyDiv w:val="1"/>
      <w:marLeft w:val="0"/>
      <w:marRight w:val="0"/>
      <w:marTop w:val="0"/>
      <w:marBottom w:val="0"/>
      <w:divBdr>
        <w:top w:val="none" w:sz="0" w:space="0" w:color="auto"/>
        <w:left w:val="none" w:sz="0" w:space="0" w:color="auto"/>
        <w:bottom w:val="none" w:sz="0" w:space="0" w:color="auto"/>
        <w:right w:val="none" w:sz="0" w:space="0" w:color="auto"/>
      </w:divBdr>
    </w:div>
    <w:div w:id="1246106646">
      <w:bodyDiv w:val="1"/>
      <w:marLeft w:val="0"/>
      <w:marRight w:val="0"/>
      <w:marTop w:val="0"/>
      <w:marBottom w:val="0"/>
      <w:divBdr>
        <w:top w:val="none" w:sz="0" w:space="0" w:color="auto"/>
        <w:left w:val="none" w:sz="0" w:space="0" w:color="auto"/>
        <w:bottom w:val="none" w:sz="0" w:space="0" w:color="auto"/>
        <w:right w:val="none" w:sz="0" w:space="0" w:color="auto"/>
      </w:divBdr>
    </w:div>
    <w:div w:id="1281036585">
      <w:bodyDiv w:val="1"/>
      <w:marLeft w:val="0"/>
      <w:marRight w:val="0"/>
      <w:marTop w:val="0"/>
      <w:marBottom w:val="0"/>
      <w:divBdr>
        <w:top w:val="none" w:sz="0" w:space="0" w:color="auto"/>
        <w:left w:val="none" w:sz="0" w:space="0" w:color="auto"/>
        <w:bottom w:val="none" w:sz="0" w:space="0" w:color="auto"/>
        <w:right w:val="none" w:sz="0" w:space="0" w:color="auto"/>
      </w:divBdr>
    </w:div>
    <w:div w:id="1336608427">
      <w:bodyDiv w:val="1"/>
      <w:marLeft w:val="0"/>
      <w:marRight w:val="0"/>
      <w:marTop w:val="0"/>
      <w:marBottom w:val="0"/>
      <w:divBdr>
        <w:top w:val="none" w:sz="0" w:space="0" w:color="auto"/>
        <w:left w:val="none" w:sz="0" w:space="0" w:color="auto"/>
        <w:bottom w:val="none" w:sz="0" w:space="0" w:color="auto"/>
        <w:right w:val="none" w:sz="0" w:space="0" w:color="auto"/>
      </w:divBdr>
    </w:div>
    <w:div w:id="1337999506">
      <w:bodyDiv w:val="1"/>
      <w:marLeft w:val="0"/>
      <w:marRight w:val="0"/>
      <w:marTop w:val="0"/>
      <w:marBottom w:val="0"/>
      <w:divBdr>
        <w:top w:val="none" w:sz="0" w:space="0" w:color="auto"/>
        <w:left w:val="none" w:sz="0" w:space="0" w:color="auto"/>
        <w:bottom w:val="none" w:sz="0" w:space="0" w:color="auto"/>
        <w:right w:val="none" w:sz="0" w:space="0" w:color="auto"/>
      </w:divBdr>
    </w:div>
    <w:div w:id="1389451875">
      <w:bodyDiv w:val="1"/>
      <w:marLeft w:val="0"/>
      <w:marRight w:val="0"/>
      <w:marTop w:val="0"/>
      <w:marBottom w:val="0"/>
      <w:divBdr>
        <w:top w:val="none" w:sz="0" w:space="0" w:color="auto"/>
        <w:left w:val="none" w:sz="0" w:space="0" w:color="auto"/>
        <w:bottom w:val="none" w:sz="0" w:space="0" w:color="auto"/>
        <w:right w:val="none" w:sz="0" w:space="0" w:color="auto"/>
      </w:divBdr>
    </w:div>
    <w:div w:id="1419712959">
      <w:bodyDiv w:val="1"/>
      <w:marLeft w:val="0"/>
      <w:marRight w:val="0"/>
      <w:marTop w:val="0"/>
      <w:marBottom w:val="0"/>
      <w:divBdr>
        <w:top w:val="none" w:sz="0" w:space="0" w:color="auto"/>
        <w:left w:val="none" w:sz="0" w:space="0" w:color="auto"/>
        <w:bottom w:val="none" w:sz="0" w:space="0" w:color="auto"/>
        <w:right w:val="none" w:sz="0" w:space="0" w:color="auto"/>
      </w:divBdr>
    </w:div>
    <w:div w:id="1447457642">
      <w:bodyDiv w:val="1"/>
      <w:marLeft w:val="0"/>
      <w:marRight w:val="0"/>
      <w:marTop w:val="0"/>
      <w:marBottom w:val="0"/>
      <w:divBdr>
        <w:top w:val="none" w:sz="0" w:space="0" w:color="auto"/>
        <w:left w:val="none" w:sz="0" w:space="0" w:color="auto"/>
        <w:bottom w:val="none" w:sz="0" w:space="0" w:color="auto"/>
        <w:right w:val="none" w:sz="0" w:space="0" w:color="auto"/>
      </w:divBdr>
    </w:div>
    <w:div w:id="1465582396">
      <w:bodyDiv w:val="1"/>
      <w:marLeft w:val="0"/>
      <w:marRight w:val="0"/>
      <w:marTop w:val="0"/>
      <w:marBottom w:val="0"/>
      <w:divBdr>
        <w:top w:val="none" w:sz="0" w:space="0" w:color="auto"/>
        <w:left w:val="none" w:sz="0" w:space="0" w:color="auto"/>
        <w:bottom w:val="none" w:sz="0" w:space="0" w:color="auto"/>
        <w:right w:val="none" w:sz="0" w:space="0" w:color="auto"/>
      </w:divBdr>
    </w:div>
    <w:div w:id="1488280631">
      <w:bodyDiv w:val="1"/>
      <w:marLeft w:val="0"/>
      <w:marRight w:val="0"/>
      <w:marTop w:val="0"/>
      <w:marBottom w:val="0"/>
      <w:divBdr>
        <w:top w:val="none" w:sz="0" w:space="0" w:color="auto"/>
        <w:left w:val="none" w:sz="0" w:space="0" w:color="auto"/>
        <w:bottom w:val="none" w:sz="0" w:space="0" w:color="auto"/>
        <w:right w:val="none" w:sz="0" w:space="0" w:color="auto"/>
      </w:divBdr>
    </w:div>
    <w:div w:id="1488664708">
      <w:bodyDiv w:val="1"/>
      <w:marLeft w:val="0"/>
      <w:marRight w:val="0"/>
      <w:marTop w:val="0"/>
      <w:marBottom w:val="0"/>
      <w:divBdr>
        <w:top w:val="none" w:sz="0" w:space="0" w:color="auto"/>
        <w:left w:val="none" w:sz="0" w:space="0" w:color="auto"/>
        <w:bottom w:val="none" w:sz="0" w:space="0" w:color="auto"/>
        <w:right w:val="none" w:sz="0" w:space="0" w:color="auto"/>
      </w:divBdr>
    </w:div>
    <w:div w:id="1522822093">
      <w:bodyDiv w:val="1"/>
      <w:marLeft w:val="0"/>
      <w:marRight w:val="0"/>
      <w:marTop w:val="0"/>
      <w:marBottom w:val="0"/>
      <w:divBdr>
        <w:top w:val="none" w:sz="0" w:space="0" w:color="auto"/>
        <w:left w:val="none" w:sz="0" w:space="0" w:color="auto"/>
        <w:bottom w:val="none" w:sz="0" w:space="0" w:color="auto"/>
        <w:right w:val="none" w:sz="0" w:space="0" w:color="auto"/>
      </w:divBdr>
    </w:div>
    <w:div w:id="1540436431">
      <w:bodyDiv w:val="1"/>
      <w:marLeft w:val="0"/>
      <w:marRight w:val="0"/>
      <w:marTop w:val="0"/>
      <w:marBottom w:val="0"/>
      <w:divBdr>
        <w:top w:val="none" w:sz="0" w:space="0" w:color="auto"/>
        <w:left w:val="none" w:sz="0" w:space="0" w:color="auto"/>
        <w:bottom w:val="none" w:sz="0" w:space="0" w:color="auto"/>
        <w:right w:val="none" w:sz="0" w:space="0" w:color="auto"/>
      </w:divBdr>
    </w:div>
    <w:div w:id="1563171920">
      <w:bodyDiv w:val="1"/>
      <w:marLeft w:val="0"/>
      <w:marRight w:val="0"/>
      <w:marTop w:val="0"/>
      <w:marBottom w:val="0"/>
      <w:divBdr>
        <w:top w:val="none" w:sz="0" w:space="0" w:color="auto"/>
        <w:left w:val="none" w:sz="0" w:space="0" w:color="auto"/>
        <w:bottom w:val="none" w:sz="0" w:space="0" w:color="auto"/>
        <w:right w:val="none" w:sz="0" w:space="0" w:color="auto"/>
      </w:divBdr>
    </w:div>
    <w:div w:id="1571038222">
      <w:bodyDiv w:val="1"/>
      <w:marLeft w:val="0"/>
      <w:marRight w:val="0"/>
      <w:marTop w:val="0"/>
      <w:marBottom w:val="0"/>
      <w:divBdr>
        <w:top w:val="none" w:sz="0" w:space="0" w:color="auto"/>
        <w:left w:val="none" w:sz="0" w:space="0" w:color="auto"/>
        <w:bottom w:val="none" w:sz="0" w:space="0" w:color="auto"/>
        <w:right w:val="none" w:sz="0" w:space="0" w:color="auto"/>
      </w:divBdr>
    </w:div>
    <w:div w:id="1708556094">
      <w:bodyDiv w:val="1"/>
      <w:marLeft w:val="0"/>
      <w:marRight w:val="0"/>
      <w:marTop w:val="0"/>
      <w:marBottom w:val="0"/>
      <w:divBdr>
        <w:top w:val="none" w:sz="0" w:space="0" w:color="auto"/>
        <w:left w:val="none" w:sz="0" w:space="0" w:color="auto"/>
        <w:bottom w:val="none" w:sz="0" w:space="0" w:color="auto"/>
        <w:right w:val="none" w:sz="0" w:space="0" w:color="auto"/>
      </w:divBdr>
    </w:div>
    <w:div w:id="1714496656">
      <w:bodyDiv w:val="1"/>
      <w:marLeft w:val="0"/>
      <w:marRight w:val="0"/>
      <w:marTop w:val="0"/>
      <w:marBottom w:val="0"/>
      <w:divBdr>
        <w:top w:val="none" w:sz="0" w:space="0" w:color="auto"/>
        <w:left w:val="none" w:sz="0" w:space="0" w:color="auto"/>
        <w:bottom w:val="none" w:sz="0" w:space="0" w:color="auto"/>
        <w:right w:val="none" w:sz="0" w:space="0" w:color="auto"/>
      </w:divBdr>
    </w:div>
    <w:div w:id="1730230305">
      <w:bodyDiv w:val="1"/>
      <w:marLeft w:val="0"/>
      <w:marRight w:val="0"/>
      <w:marTop w:val="0"/>
      <w:marBottom w:val="0"/>
      <w:divBdr>
        <w:top w:val="none" w:sz="0" w:space="0" w:color="auto"/>
        <w:left w:val="none" w:sz="0" w:space="0" w:color="auto"/>
        <w:bottom w:val="none" w:sz="0" w:space="0" w:color="auto"/>
        <w:right w:val="none" w:sz="0" w:space="0" w:color="auto"/>
      </w:divBdr>
    </w:div>
    <w:div w:id="1739131567">
      <w:bodyDiv w:val="1"/>
      <w:marLeft w:val="0"/>
      <w:marRight w:val="0"/>
      <w:marTop w:val="0"/>
      <w:marBottom w:val="0"/>
      <w:divBdr>
        <w:top w:val="none" w:sz="0" w:space="0" w:color="auto"/>
        <w:left w:val="none" w:sz="0" w:space="0" w:color="auto"/>
        <w:bottom w:val="none" w:sz="0" w:space="0" w:color="auto"/>
        <w:right w:val="none" w:sz="0" w:space="0" w:color="auto"/>
      </w:divBdr>
    </w:div>
    <w:div w:id="1801604892">
      <w:bodyDiv w:val="1"/>
      <w:marLeft w:val="0"/>
      <w:marRight w:val="0"/>
      <w:marTop w:val="0"/>
      <w:marBottom w:val="0"/>
      <w:divBdr>
        <w:top w:val="none" w:sz="0" w:space="0" w:color="auto"/>
        <w:left w:val="none" w:sz="0" w:space="0" w:color="auto"/>
        <w:bottom w:val="none" w:sz="0" w:space="0" w:color="auto"/>
        <w:right w:val="none" w:sz="0" w:space="0" w:color="auto"/>
      </w:divBdr>
    </w:div>
    <w:div w:id="1820687419">
      <w:bodyDiv w:val="1"/>
      <w:marLeft w:val="0"/>
      <w:marRight w:val="0"/>
      <w:marTop w:val="0"/>
      <w:marBottom w:val="0"/>
      <w:divBdr>
        <w:top w:val="none" w:sz="0" w:space="0" w:color="auto"/>
        <w:left w:val="none" w:sz="0" w:space="0" w:color="auto"/>
        <w:bottom w:val="none" w:sz="0" w:space="0" w:color="auto"/>
        <w:right w:val="none" w:sz="0" w:space="0" w:color="auto"/>
      </w:divBdr>
    </w:div>
    <w:div w:id="1830440616">
      <w:bodyDiv w:val="1"/>
      <w:marLeft w:val="0"/>
      <w:marRight w:val="0"/>
      <w:marTop w:val="0"/>
      <w:marBottom w:val="0"/>
      <w:divBdr>
        <w:top w:val="none" w:sz="0" w:space="0" w:color="auto"/>
        <w:left w:val="none" w:sz="0" w:space="0" w:color="auto"/>
        <w:bottom w:val="none" w:sz="0" w:space="0" w:color="auto"/>
        <w:right w:val="none" w:sz="0" w:space="0" w:color="auto"/>
      </w:divBdr>
    </w:div>
    <w:div w:id="1876037765">
      <w:bodyDiv w:val="1"/>
      <w:marLeft w:val="0"/>
      <w:marRight w:val="0"/>
      <w:marTop w:val="0"/>
      <w:marBottom w:val="0"/>
      <w:divBdr>
        <w:top w:val="none" w:sz="0" w:space="0" w:color="auto"/>
        <w:left w:val="none" w:sz="0" w:space="0" w:color="auto"/>
        <w:bottom w:val="none" w:sz="0" w:space="0" w:color="auto"/>
        <w:right w:val="none" w:sz="0" w:space="0" w:color="auto"/>
      </w:divBdr>
    </w:div>
    <w:div w:id="1895040386">
      <w:bodyDiv w:val="1"/>
      <w:marLeft w:val="0"/>
      <w:marRight w:val="0"/>
      <w:marTop w:val="0"/>
      <w:marBottom w:val="0"/>
      <w:divBdr>
        <w:top w:val="none" w:sz="0" w:space="0" w:color="auto"/>
        <w:left w:val="none" w:sz="0" w:space="0" w:color="auto"/>
        <w:bottom w:val="none" w:sz="0" w:space="0" w:color="auto"/>
        <w:right w:val="none" w:sz="0" w:space="0" w:color="auto"/>
      </w:divBdr>
    </w:div>
    <w:div w:id="1962413188">
      <w:bodyDiv w:val="1"/>
      <w:marLeft w:val="0"/>
      <w:marRight w:val="0"/>
      <w:marTop w:val="0"/>
      <w:marBottom w:val="0"/>
      <w:divBdr>
        <w:top w:val="none" w:sz="0" w:space="0" w:color="auto"/>
        <w:left w:val="none" w:sz="0" w:space="0" w:color="auto"/>
        <w:bottom w:val="none" w:sz="0" w:space="0" w:color="auto"/>
        <w:right w:val="none" w:sz="0" w:space="0" w:color="auto"/>
      </w:divBdr>
    </w:div>
    <w:div w:id="2001885411">
      <w:bodyDiv w:val="1"/>
      <w:marLeft w:val="0"/>
      <w:marRight w:val="0"/>
      <w:marTop w:val="0"/>
      <w:marBottom w:val="0"/>
      <w:divBdr>
        <w:top w:val="none" w:sz="0" w:space="0" w:color="auto"/>
        <w:left w:val="none" w:sz="0" w:space="0" w:color="auto"/>
        <w:bottom w:val="none" w:sz="0" w:space="0" w:color="auto"/>
        <w:right w:val="none" w:sz="0" w:space="0" w:color="auto"/>
      </w:divBdr>
    </w:div>
    <w:div w:id="2057970594">
      <w:bodyDiv w:val="1"/>
      <w:marLeft w:val="0"/>
      <w:marRight w:val="0"/>
      <w:marTop w:val="0"/>
      <w:marBottom w:val="0"/>
      <w:divBdr>
        <w:top w:val="none" w:sz="0" w:space="0" w:color="auto"/>
        <w:left w:val="none" w:sz="0" w:space="0" w:color="auto"/>
        <w:bottom w:val="none" w:sz="0" w:space="0" w:color="auto"/>
        <w:right w:val="none" w:sz="0" w:space="0" w:color="auto"/>
      </w:divBdr>
    </w:div>
    <w:div w:id="2091190158">
      <w:bodyDiv w:val="1"/>
      <w:marLeft w:val="0"/>
      <w:marRight w:val="0"/>
      <w:marTop w:val="0"/>
      <w:marBottom w:val="0"/>
      <w:divBdr>
        <w:top w:val="none" w:sz="0" w:space="0" w:color="auto"/>
        <w:left w:val="none" w:sz="0" w:space="0" w:color="auto"/>
        <w:bottom w:val="none" w:sz="0" w:space="0" w:color="auto"/>
        <w:right w:val="none" w:sz="0" w:space="0" w:color="auto"/>
      </w:divBdr>
    </w:div>
    <w:div w:id="2103530995">
      <w:bodyDiv w:val="1"/>
      <w:marLeft w:val="0"/>
      <w:marRight w:val="0"/>
      <w:marTop w:val="0"/>
      <w:marBottom w:val="0"/>
      <w:divBdr>
        <w:top w:val="none" w:sz="0" w:space="0" w:color="auto"/>
        <w:left w:val="none" w:sz="0" w:space="0" w:color="auto"/>
        <w:bottom w:val="none" w:sz="0" w:space="0" w:color="auto"/>
        <w:right w:val="none" w:sz="0" w:space="0" w:color="auto"/>
      </w:divBdr>
    </w:div>
    <w:div w:id="212260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b:Source>
    <b:Tag>Wel90</b:Tag>
    <b:SourceType>ArticleInAPeriodical</b:SourceType>
    <b:Guid>{E23D2F43-37B6-488F-8931-DFC52DE9122A}</b:Guid>
    <b:LCID>en-GB</b:LCID>
    <b:Author>
      <b:Author>
        <b:NameList>
          <b:Person>
            <b:Last>Wellman</b:Last>
            <b:First>Barry</b:First>
          </b:Person>
        </b:NameList>
      </b:Author>
      <b:Editor>
        <b:NameList>
          <b:Person>
            <b:Last>Press</b:Last>
            <b:First>Haworth</b:First>
          </b:Person>
        </b:NameList>
      </b:Editor>
    </b:Author>
    <b:Title>The Place of Kinfolk in Personal Community Networks</b:Title>
    <b:PeriodicalTitle>Marriage and Family Review</b:PeriodicalTitle>
    <b:Year>1990</b:Year>
    <b:Volume>15</b:Volume>
    <b:Issue>1/2</b:Issue>
    <b:Pages>195-228</b:Pages>
    <b:RefOrder>2</b:RefOrder>
  </b:Source>
  <b:Source>
    <b:Tag>Geo1</b:Tag>
    <b:SourceType>BookSection</b:SourceType>
    <b:Guid>{4C4987B6-850D-4F2D-87B2-13E6ADC8FB70}</b:Guid>
    <b:Title>Synthesis: how similar and how different are families across cultures?</b:Title>
    <b:Author>
      <b:Author>
        <b:NameList>
          <b:Person>
            <b:Last>Georgas</b:Last>
            <b:First>James</b:First>
          </b:Person>
          <b:Person>
            <b:Last>Berry</b:Last>
            <b:First>John</b:First>
            <b:Middle>W.</b:Middle>
          </b:Person>
          <b:Person>
            <b:Last>Kağitçibaşi</b:Last>
            <b:First>Çiğdem</b:First>
          </b:Person>
        </b:NameList>
      </b:Author>
      <b:Editor>
        <b:NameList>
          <b:Person>
            <b:Last>Georgas</b:Last>
            <b:First>James</b:First>
          </b:Person>
          <b:Person>
            <b:Last>Berry</b:Last>
            <b:First>John</b:First>
            <b:Middle>W.</b:Middle>
          </b:Person>
          <b:Person>
            <b:Last>Vam de Vijver</b:Last>
            <b:First>Fons</b:First>
            <b:Middle>J. R.</b:Middle>
          </b:Person>
          <b:Person>
            <b:Last>Kağitçibaşi</b:Last>
            <b:First>Çiğdem</b:First>
          </b:Person>
          <b:Person>
            <b:Last>Poortinga</b:Last>
            <b:First>Ype</b:First>
            <b:Middle>H.</b:Middle>
          </b:Person>
        </b:NameList>
      </b:Editor>
    </b:Author>
    <b:BookTitle>Families Across Cultures: A 30-Nation Psychological Study</b:BookTitle>
    <b:Year>2006</b:Year>
    <b:City>Cambridge</b:City>
    <b:Publisher>Cambridge University Press</b:Publisher>
    <b:Pages>186-240</b:Pages>
    <b:LCID>en-GB</b:LCID>
    <b:RefOrder>3</b:RefOrder>
  </b:Source>
  <b:Source>
    <b:Tag>Gra73</b:Tag>
    <b:SourceType>ArticleInAPeriodical</b:SourceType>
    <b:Guid>{FEAF9043-CE02-4E1E-AEDE-3F9AE9CCB8E7}</b:Guid>
    <b:Author>
      <b:Author>
        <b:NameList>
          <b:Person>
            <b:Last>Granovetter</b:Last>
            <b:First>Mark</b:First>
            <b:Middle>S.</b:Middle>
          </b:Person>
        </b:NameList>
      </b:Author>
    </b:Author>
    <b:Title>The Strength of Weak Ties</b:Title>
    <b:PeriodicalTitle>American Journal of Sociology</b:PeriodicalTitle>
    <b:Year>1973</b:Year>
    <b:Volume>6</b:Volume>
    <b:Issue>78</b:Issue>
    <b:Pages>1360-1380</b:Pages>
    <b:LCID>en-GB</b:LCID>
    <b:RefOrder>7</b:RefOrder>
  </b:Source>
  <b:Source>
    <b:Tag>Gra83</b:Tag>
    <b:SourceType>ArticleInAPeriodical</b:SourceType>
    <b:Guid>{71AE73B7-B627-4483-96F1-9D4F04694765}</b:Guid>
    <b:Title>The Strength of Weak Ties: A Network Theory Revisited</b:Title>
    <b:Year>1983</b:Year>
    <b:LCID>en-GB</b:LCID>
    <b:Author>
      <b:Author>
        <b:NameList>
          <b:Person>
            <b:Last>Granovetter</b:Last>
            <b:First>Mark</b:First>
            <b:Middle>S.</b:Middle>
          </b:Person>
        </b:NameList>
      </b:Author>
    </b:Author>
    <b:PeriodicalTitle>Sociological Theory</b:PeriodicalTitle>
    <b:Volume>1</b:Volume>
    <b:Pages>201-233</b:Pages>
    <b:RefOrder>5</b:RefOrder>
  </b:Source>
  <b:Source>
    <b:Tag>Boy08</b:Tag>
    <b:SourceType>ArticleInAPeriodical</b:SourceType>
    <b:Guid>{0FFB7574-960D-47CC-A10C-997084F76F33}</b:Guid>
    <b:LCID>en-GB</b:LCID>
    <b:Author>
      <b:Author>
        <b:NameList>
          <b:Person>
            <b:Last>Boyd</b:Last>
            <b:First>Danah</b:First>
            <b:Middle>M.</b:Middle>
          </b:Person>
          <b:Person>
            <b:Last>Ellison</b:Last>
            <b:First>Nicole</b:First>
            <b:Middle>B.</b:Middle>
          </b:Person>
        </b:NameList>
      </b:Author>
    </b:Author>
    <b:Title>Social Networking Sites: Definition, History, and Scholarship</b:Title>
    <b:Year>2008</b:Year>
    <b:PeriodicalTitle>Journal of Computer-Mediated Communication</b:PeriodicalTitle>
    <b:Pages>210-230</b:Pages>
    <b:Volume>13</b:Volume>
    <b:RefOrder>8</b:RefOrder>
  </b:Source>
  <b:Source>
    <b:Tag>Bor04</b:Tag>
    <b:SourceType>DocumentFromInternetSite</b:SourceType>
    <b:Guid>{6ED4C0D2-B2DE-4E14-942F-49502E62E115}</b:Guid>
    <b:LCID>en-GB</b:LCID>
    <b:Author>
      <b:Author>
        <b:NameList>
          <b:Person>
            <b:Last>Bortz</b:Last>
            <b:First>Harald</b:First>
          </b:Person>
        </b:NameList>
      </b:Author>
    </b:Author>
    <b:Title>Heimat Berlin: Großstadtkultur, Regionalgeschichte und Materielle Kultur in kleinen Museen</b:Title>
    <b:Year>2004</b:Year>
    <b:YearAccessed>2013</b:YearAccessed>
    <b:MonthAccessed>August</b:MonthAccessed>
    <b:DayAccessed>26</b:DayAccessed>
    <b:URL>http://edoc.hu-berlin.de/dissertationen/bortz-harald-2004-02-17/HTML/front.html</b:URL>
    <b:RefOrder>9</b:RefOrder>
  </b:Source>
  <b:Source>
    <b:Tag>Bol12</b:Tag>
    <b:SourceType>Book</b:SourceType>
    <b:Guid>{B1524E45-E5BD-42C8-B234-36AA2004BB27}</b:Guid>
    <b:LCID>en-GB</b:LCID>
    <b:Author>
      <b:Author>
        <b:NameList>
          <b:Person>
            <b:Last>Bolten</b:Last>
            <b:First>Jürgen</b:First>
          </b:Person>
        </b:NameList>
      </b:Author>
    </b:Author>
    <b:Title>Interkulturelle Kompetenz</b:Title>
    <b:Year>2012</b:Year>
    <b:City>Erfurt</b:City>
    <b:Publisher>Landeszentrale für politische Bildung, Thüringen</b:Publisher>
    <b:RefOrder>10</b:RefOrder>
  </b:Source>
  <b:Source>
    <b:Tag>Han09</b:Tag>
    <b:SourceType>Book</b:SourceType>
    <b:Guid>{AF488E3B-B6BF-4404-9555-8A043C83A6BF}</b:Guid>
    <b:LCID>en-GB</b:LCID>
    <b:Author>
      <b:Author>
        <b:NameList>
          <b:Person>
            <b:Last>Hansen</b:Last>
            <b:First>Klaus</b:First>
            <b:Middle>Peter</b:Middle>
          </b:Person>
        </b:NameList>
      </b:Author>
    </b:Author>
    <b:Title>Kultur, Kollektiv, Nation</b:Title>
    <b:Year>2009</b:Year>
    <b:City>Passau</b:City>
    <b:Publisher>Karl Stutz</b:Publisher>
    <b:RefOrder>11</b:RefOrder>
  </b:Source>
  <b:Source>
    <b:Tag>Han00</b:Tag>
    <b:SourceType>Book</b:SourceType>
    <b:Guid>{23342260-D5E8-43EE-83C0-F72BA552FB2E}</b:Guid>
    <b:LCID>en-GB</b:LCID>
    <b:Author>
      <b:Author>
        <b:NameList>
          <b:Person>
            <b:Last>Hansen</b:Last>
            <b:First>Klaus</b:First>
            <b:Middle>Peter</b:Middle>
          </b:Person>
        </b:NameList>
      </b:Author>
    </b:Author>
    <b:Title>Kultur und Kulturwissenschaft</b:Title>
    <b:Year>2000</b:Year>
    <b:City>Paderborn</b:City>
    <b:Publisher>UTB</b:Publisher>
    <b:RefOrder>12</b:RefOrder>
  </b:Source>
  <b:Source>
    <b:Tag>Rat09</b:Tag>
    <b:SourceType>ArticleInAPeriodical</b:SourceType>
    <b:Guid>{2FAF2591-F45F-4D7C-AC65-9296D5A8FD00}</b:Guid>
    <b:LCID>en-GB</b:LCID>
    <b:Author>
      <b:Author>
        <b:NameList>
          <b:Person>
            <b:Last>Rathje</b:Last>
            <b:First>Stefanie</b:First>
          </b:Person>
        </b:NameList>
      </b:Author>
    </b:Author>
    <b:Title>The Definition of Culture: An application-oriented overhaul</b:Title>
    <b:Year>2009</b:Year>
    <b:JournalName>Interculture Journal</b:JournalName>
    <b:Pages>35-58</b:Pages>
    <b:PeriodicalTitle>Interculture Journal</b:PeriodicalTitle>
    <b:Volume>8</b:Volume>
    <b:RefOrder>13</b:RefOrder>
  </b:Source>
  <b:Source>
    <b:Tag>Sch092</b:Tag>
    <b:SourceType>ArticleInAPeriodical</b:SourceType>
    <b:Guid>{27972D81-92DF-40E9-A2A9-B29FC0B1B0CD}</b:Guid>
    <b:LCID>en-GB</b:LCID>
    <b:Author>
      <b:Author>
        <b:NameList>
          <b:Person>
            <b:Last>Schulz</b:Last>
            <b:First>Marco</b:First>
          </b:Person>
        </b:NameList>
      </b:Author>
    </b:Author>
    <b:Title>Kann man komplexe transnationale Kollektive beschreiben ohne unzulässig die Komplexität zu reduzieren? Einige Anmerkungen zu einem neuen Modell zur Kollektivbeschreibung</b:Title>
    <b:PeriodicalTitle>Interculture Journal</b:PeriodicalTitle>
    <b:Year>2009</b:Year>
    <b:Volume>8</b:Volume>
    <b:Pages>59-85</b:Pages>
    <b:RefOrder>14</b:RefOrder>
  </b:Source>
  <b:Source>
    <b:Tag>Kar13</b:Tag>
    <b:SourceType>BookSection</b:SourceType>
    <b:Guid>{6B03A228-5204-4A3A-9202-60BB1D7C0265}</b:Guid>
    <b:LCID>en-GB</b:LCID>
    <b:Author>
      <b:Author>
        <b:NameList>
          <b:Person>
            <b:Last>Karraker</b:Last>
            <b:First>Meg</b:First>
            <b:Middle>Wilkes</b:Middle>
          </b:Person>
        </b:NameList>
      </b:Author>
      <b:Editor>
        <b:NameList>
          <b:Person>
            <b:Last>Karraker</b:Last>
            <b:First>Meg</b:First>
            <b:Middle>Wilkes</b:Middle>
          </b:Person>
        </b:NameList>
      </b:Editor>
      <b:BookAuthor>
        <b:NameList>
          <b:Person>
            <b:Last>Karraker</b:Last>
            <b:First>Meg</b:First>
            <b:Middle>Wilkes</b:Middle>
          </b:Person>
        </b:NameList>
      </b:BookAuthor>
    </b:Author>
    <b:Title>Introduction</b:Title>
    <b:Year>2013</b:Year>
    <b:BookTitle>Global families</b:BookTitle>
    <b:City>Los Angeles</b:City>
    <b:Publisher>Sage</b:Publisher>
    <b:Pages>1-34</b:Pages>
    <b:RefOrder>15</b:RefOrder>
  </b:Source>
  <b:Source>
    <b:Tag>Poo06</b:Tag>
    <b:SourceType>BookSection</b:SourceType>
    <b:Guid>{90DC9FB1-4002-470C-A7F1-BDAF6E515256}</b:Guid>
    <b:LCID>en-GB</b:LCID>
    <b:Author>
      <b:Author>
        <b:NameList>
          <b:Person>
            <b:Last>Poortinga</b:Last>
            <b:First>Ype</b:First>
            <b:Middle>H.</b:Middle>
          </b:Person>
          <b:Person>
            <b:Last>Georgas</b:Last>
            <b:First>James</b:First>
          </b:Person>
        </b:NameList>
      </b:Author>
      <b:Editor>
        <b:NameList>
          <b:Person>
            <b:Last>Georgas</b:Last>
            <b:First>James</b:First>
          </b:Person>
          <b:Person>
            <b:Last>Berry</b:Last>
            <b:First>John</b:First>
            <b:Middle>W.</b:Middle>
          </b:Person>
          <b:Person>
            <b:Last>Vam de Vijver</b:Last>
            <b:First>Fons</b:First>
            <b:Middle>J. R.</b:Middle>
          </b:Person>
          <b:Person>
            <b:Last>Kagitcibasi</b:Last>
            <b:First>Cigdem</b:First>
          </b:Person>
          <b:Person>
            <b:Last>Poortinga</b:Last>
            <b:First>Ype</b:First>
            <b:Middle>H.</b:Middle>
          </b:Person>
        </b:NameList>
      </b:Editor>
    </b:Author>
    <b:Title>Family portraits from 30 countries: an overview</b:Title>
    <b:BookTitle>Families Across Cultures -  A 30-Nation Psychological Study</b:BookTitle>
    <b:Year>2006</b:Year>
    <b:City>Cambridge</b:City>
    <b:Publisher>Cambridge University Press</b:Publisher>
    <b:Pages>90-99</b:Pages>
    <b:RefOrder>16</b:RefOrder>
  </b:Source>
  <b:Source>
    <b:Tag>Geo</b:Tag>
    <b:SourceType>BookSection</b:SourceType>
    <b:Guid>{4CDFCA1F-6C77-4A78-83A9-7B536C45E3D6}</b:Guid>
    <b:LCID>en-GB</b:LCID>
    <b:Author>
      <b:Author>
        <b:NameList>
          <b:Person>
            <b:Last>Georgas</b:Last>
            <b:First>James</b:First>
          </b:Person>
        </b:NameList>
      </b:Author>
      <b:Editor>
        <b:NameList>
          <b:Person>
            <b:Last>Georgas</b:Last>
            <b:First>James</b:First>
          </b:Person>
          <b:Person>
            <b:Last>Berry</b:Last>
            <b:First>John</b:First>
            <b:Middle>W.</b:Middle>
          </b:Person>
          <b:Person>
            <b:Last>Vam de Vijver</b:Last>
            <b:First>Fons</b:First>
            <b:Middle>J. R.</b:Middle>
          </b:Person>
          <b:Person>
            <b:Last>Kağitçibaşi</b:Last>
            <b:First>Çiğdem</b:First>
          </b:Person>
          <b:Person>
            <b:Last>Poortinga</b:Last>
            <b:First>Ype</b:First>
            <b:Middle>H.</b:Middle>
          </b:Person>
        </b:NameList>
      </b:Editor>
    </b:Author>
    <b:Title>Families and family change</b:Title>
    <b:BookTitle>Families Across Cultures -  A 30-Nation Psychological Study</b:BookTitle>
    <b:Year>2006</b:Year>
    <b:City>Cambridge</b:City>
    <b:Publisher>Cambridge University Press</b:Publisher>
    <b:Pages>3-50</b:Pages>
    <b:RefOrder>17</b:RefOrder>
  </b:Source>
  <b:Source>
    <b:Tag>Cas01</b:Tag>
    <b:SourceType>ArticleInAPeriodical</b:SourceType>
    <b:Guid>{467EA8B3-7BDD-4755-9C22-A65C07CEA56C}</b:Guid>
    <b:Title>Local and global: Cities in the network society</b:Title>
    <b:Year>2002</b:Year>
    <b:LCID>en-US</b:LCID>
    <b:Author>
      <b:Author>
        <b:NameList>
          <b:Person>
            <b:Last>Castells</b:Last>
            <b:First>Manuel</b:First>
          </b:Person>
        </b:NameList>
      </b:Author>
    </b:Author>
    <b:PeriodicalTitle>Tijdschrift voor Econmische en Sociale Geografie</b:PeriodicalTitle>
    <b:Volume>93</b:Volume>
    <b:Issue>5</b:Issue>
    <b:Pages>548-558</b:Pages>
    <b:RefOrder>18</b:RefOrder>
  </b:Source>
  <b:Source>
    <b:Tag>Van11</b:Tag>
    <b:SourceType>BookSection</b:SourceType>
    <b:Guid>{B744F509-AC8F-4814-833F-AE3552E5DC8D}</b:Guid>
    <b:Year>2011</b:Year>
    <b:LCID>en-US</b:LCID>
    <b:BookTitle>Fundamental Questions in Cross-Cultural Psychology</b:BookTitle>
    <b:City>Cambridge</b:City>
    <b:Publisher>Cambridge University Press</b:Publisher>
    <b:Pages>341-375</b:Pages>
    <b:Author>
      <b:Editor>
        <b:NameList>
          <b:Person>
            <b:Last>Van de Vijver</b:Last>
            <b:Middle>J.R.</b:Middle>
            <b:First>Fons</b:First>
          </b:Person>
          <b:Person>
            <b:Last>Chasiotis</b:Last>
            <b:First>Athanasios</b:First>
          </b:Person>
          <b:Person>
            <b:Last>Breugelmans</b:Last>
            <b:Middle>M.</b:Middle>
            <b:First>Seger</b:First>
          </b:Person>
        </b:NameList>
      </b:Editor>
      <b:Author>
        <b:NameList>
          <b:Person>
            <b:Last>Georgas</b:Last>
            <b:First>James</b:First>
          </b:Person>
        </b:NameList>
      </b:Author>
    </b:Author>
    <b:Title>Differences and universals in families across cultures</b:Title>
    <b:RefOrder>19</b:RefOrder>
  </b:Source>
  <b:Source>
    <b:Tag>Bur06</b:Tag>
    <b:SourceType>ArticleInAPeriodical</b:SourceType>
    <b:Guid>{1CADE405-9435-4701-AAF7-0E743F9C1B61}</b:Guid>
    <b:Title>The changing nature of work and organizations: Implications for human resource management</b:Title>
    <b:Year>2006</b:Year>
    <b:LCID>en-GB</b:LCID>
    <b:PeriodicalTitle>Human Resource Management Review</b:PeriodicalTitle>
    <b:Volume>16</b:Volume>
    <b:Author>
      <b:Author>
        <b:NameList>
          <b:Person>
            <b:Last>Burke</b:Last>
            <b:Middle>J.</b:Middle>
            <b:First>Ronald</b:First>
          </b:Person>
          <b:Person>
            <b:Last>Ng</b:Last>
            <b:First>Eddy</b:First>
          </b:Person>
        </b:NameList>
      </b:Author>
    </b:Author>
    <b:Pages>86-94</b:Pages>
    <b:RefOrder>20</b:RefOrder>
  </b:Source>
  <b:Source>
    <b:Tag>Ves13</b:Tag>
    <b:SourceType>DocumentFromInternetSite</b:SourceType>
    <b:Guid>{156A8402-3E9F-4228-B90A-FF9219F3DE79}</b:Guid>
    <b:LCID>en-GB</b:LCID>
    <b:Title>America's Families and Living Arrangements: 2012</b:Title>
    <b:Year>2013</b:Year>
    <b:Month>August</b:Month>
    <b:YearAccessed>2014</b:YearAccessed>
    <b:MonthAccessed>01</b:MonthAccessed>
    <b:DayAccessed>18</b:DayAccessed>
    <b:URL>http://www.census.gov/prod/2013pubs/p20-570.pdf</b:URL>
    <b:Author>
      <b:Author>
        <b:NameList>
          <b:Person>
            <b:Last>Vespa</b:Last>
            <b:First>Jonathan</b:First>
          </b:Person>
          <b:Person>
            <b:Last>Lewis</b:Last>
            <b:Middle>M.</b:Middle>
            <b:First>Jamie</b:First>
          </b:Person>
          <b:Person>
            <b:Last>Kreider</b:Last>
            <b:Middle>M.</b:Middle>
            <b:First>Rose</b:First>
          </b:Person>
        </b:NameList>
      </b:Author>
    </b:Author>
    <b:RefOrder>21</b:RefOrder>
  </b:Source>
  <b:Source>
    <b:Tag>Eur10</b:Tag>
    <b:SourceType>DocumentFromInternetSite</b:SourceType>
    <b:Guid>{43D50894-BF35-4C8B-92D3-4C5956C67FB5}</b:Guid>
    <b:Title>Household structures in the EU</b:Title>
    <b:Year>2010</b:Year>
    <b:YearAccessed>2014</b:YearAccessed>
    <b:MonthAccessed>01</b:MonthAccessed>
    <b:DayAccessed>18</b:DayAccessed>
    <b:URL>http://epp.eurostat.ec.europa.eu/cache/ITY_OFFPUB/KS-RA-10-024/EN/KS-RA-10-024-EN.PDF</b:URL>
    <b:LCID>en-GB</b:LCID>
    <b:Author>
      <b:Author>
        <b:Corporate>Eurostat: Methodologies and Working Papers</b:Corporate>
      </b:Author>
    </b:Author>
    <b:RefOrder>22</b:RefOrder>
  </b:Source>
  <b:Source>
    <b:Tag>Sob08</b:Tag>
    <b:SourceType>DocumentFromInternetSite</b:SourceType>
    <b:Guid>{AE0F3D97-0D4F-4610-980F-0628C922F23A}</b:Guid>
    <b:LCID>en-GB</b:LCID>
    <b:Title>Changing family and partnership behaviour: Common trends and persistent diversity</b:Title>
    <b:Year>2008</b:Year>
    <b:YearAccessed>2014</b:YearAccessed>
    <b:MonthAccessed>01</b:MonthAccessed>
    <b:DayAccessed>18</b:DayAccessed>
    <b:URL>http://www.demographic-research.org/volumes/vol19/6/19-6.pdf</b:URL>
    <b:Author>
      <b:Author>
        <b:NameList>
          <b:Person>
            <b:Last>Sobotka</b:Last>
            <b:First>Tomas</b:First>
          </b:Person>
          <b:Person>
            <b:Last>Toulemon</b:Last>
            <b:First>Laurent</b:First>
          </b:Person>
        </b:NameList>
      </b:Author>
    </b:Author>
    <b:RefOrder>23</b:RefOrder>
  </b:Source>
  <b:Source>
    <b:Tag>Ike</b:Tag>
    <b:SourceType>Book</b:SourceType>
    <b:Guid>{EDEE0D6A-7FC1-4494-B621-1748FD746311}</b:Guid>
    <b:Title>Female-headed households in Southern Namibia: Causes, patterns, and consequences</b:Title>
    <b:LCID>en-GB</b:LCID>
    <b:Author>
      <b:Author>
        <b:NameList>
          <b:Person>
            <b:Last>Iken</b:Last>
            <b:First>Adelheid</b:First>
          </b:Person>
        </b:NameList>
      </b:Author>
    </b:Author>
    <b:Year>1999</b:Year>
    <b:City>Frankfurt/M &amp; Windhoek, Namibia</b:City>
    <b:Publisher>IKO/Gamsberg Macmillan</b:Publisher>
    <b:RefOrder>24</b:RefOrder>
  </b:Source>
  <b:Source>
    <b:Tag>Ric</b:Tag>
    <b:SourceType>ArticleInAPeriodical</b:SourceType>
    <b:Guid>{3B8ED8DF-E59D-4E49-AD78-1C05A6EE7C7A}</b:Guid>
    <b:Title>Transnational networks and transcultural belonging: a study of the Spanish second generation in Switzerland</b:Title>
    <b:LCID>en-GB</b:LCID>
    <b:Author>
      <b:Author>
        <b:NameList>
          <b:Person>
            <b:Last>Richter</b:Last>
            <b:First>Marina</b:First>
          </b:Person>
          <b:Person>
            <b:Last>Nollert</b:Last>
            <b:First>Michael</b:First>
          </b:Person>
        </b:NameList>
      </b:Author>
      <b:Editor>
        <b:NameList>
          <b:Person>
            <b:Last>Wiley</b:Last>
            <b:First>Global</b:First>
            <b:Middle>Networks Partnership &amp; John</b:Middle>
          </b:Person>
        </b:NameList>
      </b:Editor>
    </b:Author>
    <b:JournalName>Global networks</b:JournalName>
    <b:Pages>1-19</b:Pages>
    <b:Year>2014</b:Year>
    <b:PeriodicalTitle>Global Networks</b:PeriodicalTitle>
    <b:Edition>Eraly View</b:Edition>
    <b:Month>01</b:Month>
    <b:RefOrder>25</b:RefOrder>
  </b:Source>
  <b:Source>
    <b:Tag>Por97</b:Tag>
    <b:SourceType>DocumentFromInternetSite</b:SourceType>
    <b:Guid>{8BF3EBF8-D40A-40A8-BEA8-560C8C32DFF6}</b:Guid>
    <b:Title>Globalization from below: The rise of Transnational Communities</b:Title>
    <b:Year>1997</b:Year>
    <b:LCID>en-GB</b:LCID>
    <b:Author>
      <b:Author>
        <b:NameList>
          <b:Person>
            <b:Last>Portes</b:Last>
            <b:First>Alejandro</b:First>
          </b:Person>
        </b:NameList>
      </b:Author>
    </b:Author>
    <b:City>Princeton University</b:City>
    <b:Month>09</b:Month>
    <b:YearAccessed>2014</b:YearAccessed>
    <b:MonthAccessed>01</b:MonthAccessed>
    <b:DayAccessed>20</b:DayAccessed>
    <b:URL>http://www.transcomm.ox.ac.uk/working%20papers/portes.pdf</b:URL>
    <b:RefOrder>26</b:RefOrder>
  </b:Source>
  <b:Source>
    <b:Tag>Fai06</b:Tag>
    <b:SourceType>DocumentFromInternetSite</b:SourceType>
    <b:Guid>{B90ABF4A-AD5C-4114-A810-00D65E0EF9D8}</b:Guid>
    <b:LCID>en-GB</b:LCID>
    <b:Author>
      <b:Author>
        <b:NameList>
          <b:Person>
            <b:Last>Faist</b:Last>
            <b:First>Thomas</b:First>
          </b:Person>
        </b:NameList>
      </b:Author>
    </b:Author>
    <b:Title>The transnational social spaces of migration</b:Title>
    <b:Year>2006</b:Year>
    <b:YearAccessed>2014</b:YearAccessed>
    <b:MonthAccessed>01</b:MonthAccessed>
    <b:DayAccessed>20</b:DayAccessed>
    <b:URL>http://pub.uni-bielefeld.de/luur/download?func=downloadFile&amp;recordOId=2318501&amp;fileOId=2319953</b:URL>
    <b:RefOrder>27</b:RefOrder>
  </b:Source>
  <b:Source>
    <b:Tag>Tse13</b:Tag>
    <b:SourceType>ArticleInAPeriodical</b:SourceType>
    <b:Guid>{3F470D7C-AF67-4A4E-854E-36BF80E70816}</b:Guid>
    <b:LCID>en-GB</b:LCID>
    <b:Title>Transnational youth transitions: becoming adults between Vancouver and Hong Kong</b:Title>
    <b:Year>2013</b:Year>
    <b:PeriodicalTitle>Global Networks</b:PeriodicalTitle>
    <b:Edition>13</b:Edition>
    <b:Volume>4</b:Volume>
    <b:Author>
      <b:Author>
        <b:NameList>
          <b:Person>
            <b:Last>Tse</b:Last>
            <b:Middle>K.H.</b:Middle>
            <b:First>Justin</b:First>
          </b:Person>
          <b:Person>
            <b:Last>Waters</b:Last>
            <b:Middle>L.</b:Middle>
            <b:First>Johanna</b:First>
          </b:Person>
        </b:NameList>
      </b:Author>
    </b:Author>
    <b:Pages>535-550</b:Pages>
    <b:Publisher>John Wiley&amp;Sons Ltd. &amp; Global Networks Partnership</b:Publisher>
    <b:RefOrder>28</b:RefOrder>
  </b:Source>
  <b:Source>
    <b:Tag>Ver04</b:Tag>
    <b:SourceType>ArticleInAPeriodical</b:SourceType>
    <b:Guid>{B48E6E69-091E-476A-A1FB-BB176A22984D}</b:Guid>
    <b:LCID>en-GB</b:LCID>
    <b:Author>
      <b:Author>
        <b:NameList>
          <b:Person>
            <b:Last>Vertovec</b:Last>
            <b:First>Steven</b:First>
          </b:Person>
        </b:NameList>
      </b:Author>
    </b:Author>
    <b:Title>Cheap calls: The social glue of migrant transnationalis</b:Title>
    <b:PeriodicalTitle>Global Networks</b:PeriodicalTitle>
    <b:Year>2004</b:Year>
    <b:Volume>2</b:Volume>
    <b:Issue>4</b:Issue>
    <b:Pages>219-224</b:Pages>
    <b:RefOrder>29</b:RefOrder>
  </b:Source>
  <b:Source>
    <b:Tag>Kag06</b:Tag>
    <b:SourceType>BookSection</b:SourceType>
    <b:Guid>{9A116653-0798-4119-A9DC-4D416B271F9A}</b:Guid>
    <b:Title>Theoretical perspectives on family change</b:Title>
    <b:Year>2006</b:Year>
    <b:City>Cambridge</b:City>
    <b:Publisher>Cambridge University Press</b:Publisher>
    <b:LCID>en-US</b:LCID>
    <b:Author>
      <b:Author>
        <b:NameList>
          <b:Person>
            <b:Last>Kağitçibaşi</b:Last>
            <b:First>Çiğdem</b:First>
          </b:Person>
        </b:NameList>
      </b:Author>
      <b:Editor>
        <b:NameList>
          <b:Person>
            <b:Last>Georgas</b:Last>
            <b:First>James</b:First>
          </b:Person>
          <b:Person>
            <b:Last>Berry</b:Last>
            <b:First>John</b:First>
            <b:Middle>W.</b:Middle>
          </b:Person>
          <b:Person>
            <b:Last>Vam de Vijver</b:Last>
            <b:First>Fons</b:First>
            <b:Middle>J. R.</b:Middle>
          </b:Person>
          <b:Person>
            <b:Last>Kağitçibaşi</b:Last>
            <b:First>Çiğdem</b:First>
          </b:Person>
          <b:Person>
            <b:Last>Poortinga</b:Last>
            <b:First>Ype</b:First>
            <b:Middle>H.</b:Middle>
          </b:Person>
        </b:NameList>
      </b:Editor>
    </b:Author>
    <b:BookTitle>Families Across Cultures - A 30-Nation Psychological Study</b:BookTitle>
    <b:Pages>72-89</b:Pages>
    <b:RefOrder>30</b:RefOrder>
  </b:Source>
  <b:Source>
    <b:Tag>Sch09</b:Tag>
    <b:SourceType>BookSection</b:SourceType>
    <b:Guid>{88A030CA-94EE-4EFA-8931-E661D70F444C}</b:Guid>
    <b:LCID>en-GB</b:LCID>
    <b:Author>
      <b:Author>
        <b:NameList>
          <b:Person>
            <b:Last>Schwartz</b:Last>
            <b:First>Shalom</b:First>
            <b:Middle>H.</b:Middle>
          </b:Person>
        </b:NameList>
      </b:Author>
      <b:Editor>
        <b:NameList>
          <b:Person>
            <b:Last>Wyer</b:Last>
            <b:First>Robert</b:First>
            <b:Middle>S.</b:Middle>
          </b:Person>
          <b:Person>
            <b:Last>Chiu</b:Last>
            <b:First>Chi-yue</b:First>
          </b:Person>
          <b:Person>
            <b:Last>Hong</b:Last>
            <b:First>Ying-yi</b:First>
          </b:Person>
        </b:NameList>
      </b:Editor>
      <b:BookAuthor>
        <b:NameList>
          <b:Person>
            <b:Last>Wyer</b:Last>
            <b:First>Robert</b:First>
            <b:Middle>S.</b:Middle>
          </b:Person>
          <b:Person>
            <b:Last>Chiu</b:Last>
            <b:First>Chi-yue</b:First>
          </b:Person>
          <b:Person>
            <b:Last>Hong</b:Last>
            <b:First>Ying-yi</b:First>
          </b:Person>
        </b:NameList>
      </b:BookAuthor>
    </b:Author>
    <b:Title>Culture Matters: National Value Cultures, Sources, and Consequences</b:Title>
    <b:Year>2009</b:Year>
    <b:Pages>127-150</b:Pages>
    <b:BookTitle>Understanding culture: theory, research, and application</b:BookTitle>
    <b:City>New York</b:City>
    <b:Publisher>Taylor&amp;Francis</b:Publisher>
    <b:RefOrder>31</b:RefOrder>
  </b:Source>
  <b:Source>
    <b:Tag>Mar91</b:Tag>
    <b:SourceType>ArticleInAPeriodical</b:SourceType>
    <b:Guid>{366D8CBC-85C0-4699-9BA1-35397EA65671}</b:Guid>
    <b:LCID>en-GB</b:LCID>
    <b:Author>
      <b:Author>
        <b:NameList>
          <b:Person>
            <b:Last>Markus</b:Last>
            <b:First>Hazel</b:First>
            <b:Middle>Rose</b:Middle>
          </b:Person>
          <b:Person>
            <b:Last>Kitayama</b:Last>
            <b:First>Shinobu</b:First>
          </b:Person>
        </b:NameList>
      </b:Author>
    </b:Author>
    <b:Title>Culture and the Self: Implications for Cognition, Emotion and Motivation</b:Title>
    <b:Year>1991</b:Year>
    <b:PeriodicalTitle>Psychological Review</b:PeriodicalTitle>
    <b:Pages>224-253</b:Pages>
    <b:Volume>98</b:Volume>
    <b:Issue>2</b:Issue>
    <b:RefOrder>32</b:RefOrder>
  </b:Source>
  <b:Source>
    <b:Tag>Tri02</b:Tag>
    <b:SourceType>BookSection</b:SourceType>
    <b:Guid>{C95408C5-8EBE-4862-BE01-22D72BB9A315}</b:Guid>
    <b:LCID>en-GB</b:LCID>
    <b:Author>
      <b:Author>
        <b:NameList>
          <b:Person>
            <b:Last>Triandis</b:Last>
            <b:First>Harry</b:First>
            <b:Middle>C.</b:Middle>
          </b:Person>
        </b:NameList>
      </b:Author>
      <b:Editor>
        <b:NameList>
          <b:Person>
            <b:Last>Gannon</b:Last>
            <b:First>Martin</b:First>
          </b:Person>
          <b:Person>
            <b:Last>Newmon</b:Last>
            <b:First>Karen</b:First>
            <b:Middle>L.</b:Middle>
          </b:Person>
        </b:NameList>
      </b:Editor>
    </b:Author>
    <b:Title>Generic Individualism and Collectivism</b:Title>
    <b:BookTitle>The Blackwell Handbook of Cross-Cultural Management</b:BookTitle>
    <b:Year>2002</b:Year>
    <b:Pages>16-45</b:Pages>
    <b:City>Oxford</b:City>
    <b:Publisher>Blackwell</b:Publisher>
    <b:RefOrder>33</b:RefOrder>
  </b:Source>
  <b:Source>
    <b:Tag>Hof97</b:Tag>
    <b:SourceType>Book</b:SourceType>
    <b:Guid>{E0840115-5F35-4C9C-9FF5-AE29EF5FB361}</b:Guid>
    <b:LCID>en-GB</b:LCID>
    <b:Author>
      <b:Author>
        <b:NameList>
          <b:Person>
            <b:Last>Hofstede</b:Last>
            <b:First>Geert</b:First>
          </b:Person>
        </b:NameList>
      </b:Author>
    </b:Author>
    <b:Title>Cultures and Organizations</b:Title>
    <b:Year>1997</b:Year>
    <b:City>New York</b:City>
    <b:Publisher>McGraw-Hill</b:Publisher>
    <b:RefOrder>34</b:RefOrder>
  </b:Source>
  <b:Source>
    <b:Tag>Chu11</b:Tag>
    <b:SourceType>BookSection</b:SourceType>
    <b:Guid>{B90284B4-CF2D-44BD-BE1A-34DF87AF14D1}</b:Guid>
    <b:Title>Personal Communities: The World According to Me</b:Title>
    <b:Year>2011</b:Year>
    <b:City>London</b:City>
    <b:Publisher>Sage Pubilications</b:Publisher>
    <b:LCID>en-US</b:LCID>
    <b:BookTitle>The Sage Handbook of Social Network Analysis</b:BookTitle>
    <b:Author>
      <b:Author>
        <b:NameList>
          <b:Person>
            <b:Last>Chua</b:Last>
            <b:First>Vincent</b:First>
          </b:Person>
          <b:Person>
            <b:Last>Madej</b:Last>
            <b:First>Julia</b:First>
          </b:Person>
          <b:Person>
            <b:Last>Wellman</b:Last>
            <b:First>Barry</b:First>
          </b:Person>
        </b:NameList>
      </b:Author>
      <b:Editor>
        <b:NameList>
          <b:Person>
            <b:Last>Scott</b:Last>
            <b:First>John</b:First>
          </b:Person>
          <b:Person>
            <b:Last>Carrington</b:Last>
            <b:First>Peter</b:First>
            <b:Middle>J.</b:Middle>
          </b:Person>
        </b:NameList>
      </b:Editor>
    </b:Author>
    <b:Pages>101-115</b:Pages>
    <b:RefOrder>35</b:RefOrder>
  </b:Source>
  <b:Source>
    <b:Tag>Hen07</b:Tag>
    <b:SourceType>ArticleInAPeriodical</b:SourceType>
    <b:Guid>{5BF35A2E-A02B-4BB4-A866-F0F0358FD747}</b:Guid>
    <b:Title>Re-evaluating the Community Question from a German Perspective</b:Title>
    <b:Year>2007</b:Year>
    <b:LCID>en-GB</b:LCID>
    <b:Author>
      <b:Author>
        <b:NameList>
          <b:Person>
            <b:Last>Henning</b:Last>
            <b:First>Marina</b:First>
          </b:Person>
        </b:NameList>
      </b:Author>
    </b:Author>
    <b:PeriodicalTitle>Social Networks</b:PeriodicalTitle>
    <b:Volume>29</b:Volume>
    <b:Issue>3</b:Issue>
    <b:Pages>391-404</b:Pages>
    <b:RefOrder>36</b:RefOrder>
  </b:Source>
  <b:Source>
    <b:Tag>Wan13</b:Tag>
    <b:SourceType>ArticleInAPeriodical</b:SourceType>
    <b:Guid>{CEFC6FCE-2A97-4C05-9E01-DE9EAAF22F44}</b:Guid>
    <b:Title>Cultural knowledge, category level, and social connections: Components of cultural identity in the global multicultural context</b:Title>
    <b:Year>2013</b:Year>
    <b:LCID>en-GB</b:LCID>
    <b:PeriodicalTitle>Asian Journal of Social Psychology</b:PeriodicalTitle>
    <b:Volume>16</b:Volume>
    <b:Author>
      <b:Author>
        <b:NameList>
          <b:Person>
            <b:Last>Wan</b:Last>
            <b:First>Ching</b:First>
          </b:Person>
          <b:Person>
            <b:Last>Chew</b:Last>
            <b:Middle>Yuen-Ga</b:Middle>
            <b:First>Pony</b:First>
          </b:Person>
        </b:NameList>
      </b:Author>
    </b:Author>
    <b:Pages>247-259</b:Pages>
    <b:RefOrder>37</b:RefOrder>
  </b:Source>
  <b:Source>
    <b:Tag>Yan</b:Tag>
    <b:SourceType>BookSection</b:SourceType>
    <b:Guid>{C1B561EF-34FD-43B9-A1FB-B6430948DBA3}</b:Guid>
    <b:Title>Indigenous Personality Research - The Chinese Case</b:Title>
    <b:LCID>en-GB</b:LCID>
    <b:Author>
      <b:Author>
        <b:NameList>
          <b:Person>
            <b:Last>Yang</b:Last>
            <b:First>Kuo-Shu</b:First>
          </b:Person>
        </b:NameList>
      </b:Author>
      <b:Editor>
        <b:NameList>
          <b:Person>
            <b:Last>Uichol</b:Last>
            <b:First>Kim</b:First>
          </b:Person>
          <b:Person>
            <b:Last>Yang</b:Last>
            <b:First>Kuo-Shu</b:First>
          </b:Person>
          <b:Person>
            <b:Last>Hwang</b:Last>
            <b:First>Kwang-Kuo</b:First>
          </b:Person>
        </b:NameList>
      </b:Editor>
    </b:Author>
    <b:Pages>285-314</b:Pages>
    <b:BookTitle>Indigenous and cultural psychology: understanding people in context</b:BookTitle>
    <b:Year>2006</b:Year>
    <b:City>Boston MA</b:City>
    <b:Publisher>Springer Science+Business Media, Inc</b:Publisher>
    <b:RefOrder>38</b:RefOrder>
  </b:Source>
  <b:Source>
    <b:Tag>Fas09</b:Tag>
    <b:SourceType>BookSection</b:SourceType>
    <b:Guid>{A9FD67E1-F3C1-4C32-A281-6DC98C8AFC33}</b:Guid>
    <b:Title>Migration and mobility in Europe: an introduction</b:Title>
    <b:Year>2009</b:Year>
    <b:City>Cheltenham</b:City>
    <b:Publisher>Edward Elgar Publishing</b:Publisher>
    <b:LCID>en-GB</b:LCID>
    <b:Author>
      <b:Author>
        <b:NameList>
          <b:Person>
            <b:Last>Fassmann</b:Last>
            <b:First>Heinz</b:First>
          </b:Person>
          <b:Person>
            <b:Last>Lane</b:Last>
            <b:First>David</b:First>
          </b:Person>
        </b:NameList>
      </b:Author>
      <b:BookAuthor>
        <b:NameList>
          <b:Person>
            <b:Last>Fassmann</b:Last>
            <b:First>Heinz</b:First>
          </b:Person>
          <b:Person>
            <b:Last>Haller</b:Last>
            <b:First>Max</b:First>
          </b:Person>
          <b:Person>
            <b:Last>Lane</b:Last>
            <b:First>David</b:First>
          </b:Person>
        </b:NameList>
      </b:BookAuthor>
    </b:Author>
    <b:BookTitle>Migration and mobility in Europe. Trends, Patterns and Control</b:BookTitle>
    <b:Pages>1-14</b:Pages>
    <b:RefOrder>39</b:RefOrder>
  </b:Source>
  <b:Source>
    <b:Tag>Com14</b:Tag>
    <b:SourceType>DocumentFromInternetSite</b:SourceType>
    <b:Guid>{02D580AF-9281-4F77-88DA-2D5AA2863A09}</b:Guid>
    <b:LCID>en-GB</b:LCID>
    <b:Title>Intra-EU Mobility of Third Country Nationals</b:Title>
    <b:Author>
      <b:Author>
        <b:Corporate>Comission, European</b:Corporate>
      </b:Author>
    </b:Author>
    <b:YearAccessed>2014</b:YearAccessed>
    <b:MonthAccessed>April</b:MonthAccessed>
    <b:DayAccessed>16</b:DayAccessed>
    <b:URL>http://ec.europa.eu/dgs/home-affairs/doc_centre/immigration/docs/studies/emn-synthesis_report_intra_eu_mobility_final_july_2013.pdf</b:URL>
    <b:Year>2013</b:Year>
    <b:RefOrder>40</b:RefOrder>
  </b:Source>
  <b:Source>
    <b:Tag>Kağ09</b:Tag>
    <b:SourceType>ArticleInAPeriodical</b:SourceType>
    <b:Guid>{91AFECEA-2FCF-4CB6-87B1-AC10BAA7BA4F}</b:Guid>
    <b:LCID>en-GB</b:LCID>
    <b:Title>Autonomy and Relatedness in Cultural Context: Implications for Self and Family</b:Title>
    <b:Year>2009</b:Year>
    <b:Publisher>Sage</b:Publisher>
    <b:Volume>36</b:Volume>
    <b:Issue>403</b:Issue>
    <b:Author>
      <b:Author>
        <b:NameList>
          <b:Person>
            <b:Last>Kağitçibaşi</b:Last>
            <b:First>Cigdem</b:First>
          </b:Person>
        </b:NameList>
      </b:Author>
    </b:Author>
    <b:JournalName>Journal of Cross-Cultural Psychology</b:JournalName>
    <b:City>London</b:City>
    <b:Pages>403-422</b:Pages>
    <b:PeriodicalTitle>Journal of Cross-Cultural Psychology</b:PeriodicalTitle>
    <b:Month>September</b:Month>
    <b:Day>28</b:Day>
    <b:RefOrder>41</b:RefOrder>
  </b:Source>
  <b:Source>
    <b:Tag>Pha01</b:Tag>
    <b:SourceType>ArticleInAPeriodical</b:SourceType>
    <b:Guid>{15C9EC0B-19C9-4F52-A6EA-760C23559369}</b:Guid>
    <b:LCID>en-GB</b:LCID>
    <b:Title>Intergenerational Transmission of Collectivism and Achievement Values in Two Acculturation Contexts: The Case of Turkish Families in Germany and Maroccan Families in the Netherlands</b:Title>
    <b:PeriodicalTitle>JOurnal of Cross-Cultural Psychology</b:PeriodicalTitle>
    <b:Year>2001</b:Year>
    <b:Edition>32</b:Edition>
    <b:Volume>186</b:Volume>
    <b:Author>
      <b:Author>
        <b:NameList>
          <b:Person>
            <b:Last>Phalet</b:Last>
            <b:First>Karen</b:First>
          </b:Person>
          <b:Person>
            <b:Last>Schönpflug</b:Last>
            <b:First>Ute</b:First>
          </b:Person>
        </b:NameList>
      </b:Author>
      <b:Editor>
        <b:NameList>
          <b:Person>
            <b:Last>Sage</b:Last>
          </b:Person>
        </b:NameList>
      </b:Editor>
    </b:Author>
    <b:City>London</b:City>
    <b:Pages>185-201</b:Pages>
    <b:RefOrder>42</b:RefOrder>
  </b:Source>
  <b:Source>
    <b:Tag>Gud97</b:Tag>
    <b:SourceType>BookSection</b:SourceType>
    <b:Guid>{E7519641-6428-4FFC-B138-F6A0CB59AAC2}</b:Guid>
    <b:LCID>en-GB</b:LCID>
    <b:Author>
      <b:Author>
        <b:NameList>
          <b:Person>
            <b:Last>Gudykunst</b:Last>
            <b:First>William</b:First>
            <b:Middle>B.</b:Middle>
          </b:Person>
          <b:Person>
            <b:Last>Bond</b:Last>
            <b:First>Michael</b:First>
            <b:Middle>Harris</b:Middle>
          </b:Person>
        </b:NameList>
      </b:Author>
      <b:Editor>
        <b:NameList>
          <b:Person>
            <b:Last>Berry</b:Last>
            <b:First>John</b:First>
            <b:Middle>W.</b:Middle>
          </b:Person>
          <b:Person>
            <b:Last>Segall</b:Last>
            <b:First>Marshall</b:First>
            <b:Middle>H.</b:Middle>
          </b:Person>
          <b:Person>
            <b:Last>Kağitçibaşi</b:Last>
            <b:First>Cigdem</b:First>
          </b:Person>
        </b:NameList>
      </b:Editor>
    </b:Author>
    <b:Title>Intergroup relations across cultures</b:Title>
    <b:BookTitle>Handbook of Cross-Cultural Psychology</b:BookTitle>
    <b:Year>1997</b:Year>
    <b:Pages>119-161</b:Pages>
    <b:City>Boston</b:City>
    <b:Publisher>Allyn &amp; Bacon</b:Publisher>
    <b:Volume>3</b:Volume>
    <b:ShortTitle>Social behaviour and application</b:ShortTitle>
    <b:RefOrder>43</b:RefOrder>
  </b:Source>
  <b:Source>
    <b:Tag>Leu10</b:Tag>
    <b:SourceType>BookSection</b:SourceType>
    <b:Guid>{B5A44538-491A-433E-B053-11207ECDE878}</b:Guid>
    <b:LCID>en-GB</b:LCID>
    <b:Author>
      <b:Author>
        <b:NameList>
          <b:Person>
            <b:Last>Leung</b:Last>
            <b:First>Kwok</b:First>
          </b:Person>
        </b:NameList>
      </b:Author>
      <b:Editor>
        <b:NameList>
          <b:Person>
            <b:Last>Cai</b:Last>
            <b:First>Deborah</b:First>
            <b:Middle>A.</b:Middle>
          </b:Person>
        </b:NameList>
      </b:Editor>
    </b:Author>
    <b:Title>Cross-Cultural Differences: Individual-Level vs. Culture-Level Analysis</b:Title>
    <b:BookTitle>Intercultural Communication</b:BookTitle>
    <b:Year>2010</b:Year>
    <b:Pages>57-70</b:Pages>
    <b:City>London</b:City>
    <b:Publisher>Sage</b:Publisher>
    <b:Volume>2</b:Volume>
    <b:RefOrder>44</b:RefOrder>
  </b:Source>
  <b:Source>
    <b:Tag>Kağ02</b:Tag>
    <b:SourceType>ElectronicSource</b:SourceType>
    <b:Guid>{F72E4C4D-2B80-4F9E-BBE2-7153C4E06F7F}</b:Guid>
    <b:Author>
      <b:Author>
        <b:NameList>
          <b:Person>
            <b:Last>Kağitçibaşi</b:Last>
            <b:First>Çiğdem</b:First>
          </b:Person>
        </b:NameList>
      </b:Author>
    </b:Author>
    <b:Title>A Model of Family Change in Cultural Context</b:Title>
    <b:Year>2002</b:Year>
    <b:Volume>6</b:Volume>
    <b:Issue>3</b:Issue>
    <b:LCID>en-US</b:LCID>
    <b:PeriodicalTitle>Online Readings in Psychology and Culture</b:PeriodicalTitle>
    <b:PublicationTitle>Online Readings in Psychology and Culture</b:PublicationTitle>
    <b:Medium>http://scholarworks.gvsu.edu/cgi/viewcontent.cgi?article=1059&amp;context=orpc</b:Medium>
    <b:Month>3</b:Month>
    <b:RefOrder>45</b:RefOrder>
  </b:Source>
  <b:Source>
    <b:Tag>Kağ11</b:Tag>
    <b:SourceType>BookSection</b:SourceType>
    <b:Guid>{C6A39112-7A77-4016-B449-1572B8CC13ED}</b:Guid>
    <b:Title>Self, family and culture: what is common, what changes?</b:Title>
    <b:Year>2011</b:Year>
    <b:LCID>en-GB</b:LCID>
    <b:BookTitle>Fundamental Questions in Cross-Cultural Psychology</b:BookTitle>
    <b:City>Cambridge</b:City>
    <b:Publisher>Cambrige University Press</b:Publisher>
    <b:Author>
      <b:Author>
        <b:NameList>
          <b:Person>
            <b:Last>Kağitçibaşi</b:Last>
            <b:First>Cigdem</b:First>
          </b:Person>
        </b:NameList>
      </b:Author>
      <b:Editor>
        <b:NameList>
          <b:Person>
            <b:Last>Van de Vijver</b:Last>
            <b:First>Fons</b:First>
          </b:Person>
          <b:Person>
            <b:Last>Chasiotis</b:Last>
            <b:First>Athanasios</b:First>
          </b:Person>
          <b:Person>
            <b:Last>Breugelmans</b:Last>
            <b:First>Seger</b:First>
            <b:Middle>M.</b:Middle>
          </b:Person>
        </b:NameList>
      </b:Editor>
    </b:Author>
    <b:Pages>288-311</b:Pages>
    <b:RefOrder>46</b:RefOrder>
  </b:Source>
  <b:Source>
    <b:Tag>Ave03</b:Tag>
    <b:SourceType>DocumentFromInternetSite</b:SourceType>
    <b:Guid>{EEE7D54F-107F-497A-BD3B-CA91A7A3F2AA}</b:Guid>
    <b:Title>The structure of constraints: Social Networks of Immigrants from Taiwan</b:Title>
    <b:Year>2003</b:Year>
    <b:YearAccessed>2015</b:YearAccessed>
    <b:MonthAccessed>02</b:MonthAccessed>
    <b:DayAccessed>27</b:DayAccessed>
    <b:LCID>en-GB</b:LCID>
    <b:Author>
      <b:Author>
        <b:NameList>
          <b:Person>
            <b:Last>Avenarius</b:Last>
            <b:First>Christine</b:First>
          </b:Person>
        </b:NameList>
      </b:Author>
    </b:Author>
    <b:InternetSiteTitle>Diss.</b:InternetSiteTitle>
    <b:RefOrder>47</b:RefOrder>
  </b:Source>
  <b:Source>
    <b:Tag>Wel01</b:Tag>
    <b:SourceType>DocumentFromInternetSite</b:SourceType>
    <b:Guid>{FEB15C5C-3C64-4C7F-A64E-C86210195FC1}</b:Guid>
    <b:LCID>en-GB</b:LCID>
    <b:Author>
      <b:Author>
        <b:NameList>
          <b:Person>
            <b:Last>Wellman</b:Last>
            <b:First>Barry</b:First>
          </b:Person>
        </b:NameList>
      </b:Author>
    </b:Author>
    <b:Title>The Persistence and Transformation of Community: From Neighbour Groups to Social Networks</b:Title>
    <b:Year>2001</b:Year>
    <b:Month>10</b:Month>
    <b:Day>30</b:Day>
    <b:YearAccessed>2015</b:YearAccessed>
    <b:MonthAccessed>02</b:MonthAccessed>
    <b:DayAccessed>28</b:DayAccessed>
    <b:RefOrder>48</b:RefOrder>
  </b:Source>
  <b:Source>
    <b:Tag>Eri</b:Tag>
    <b:SourceType>BookSection</b:SourceType>
    <b:Guid>{F1DB7E72-18B2-4E48-B557-063AA3B4191A}</b:Guid>
    <b:Title>Trust and Reciprocity in Transnational Flow</b:Title>
    <b:BookTitle>Holding Worlds Together:Ethnographies of Knowing and Belonging</b:BookTitle>
    <b:City>New York</b:City>
    <b:Publisher>Berghahn Books</b:Publisher>
    <b:LCID>en-GB</b:LCID>
    <b:Author>
      <b:Author>
        <b:NameList>
          <b:Person>
            <b:Last>Eriksen</b:Last>
            <b:First>Thomas</b:First>
            <b:Middle>Hylland</b:Middle>
          </b:Person>
        </b:NameList>
      </b:Author>
      <b:Editor>
        <b:NameList>
          <b:Person>
            <b:Last>Lien</b:Last>
            <b:First>Marianne</b:First>
            <b:Middle>Elisabeth</b:Middle>
          </b:Person>
          <b:Person>
            <b:Last>Melhuus</b:Last>
            <b:First>Marit</b:First>
          </b:Person>
        </b:NameList>
      </b:Editor>
    </b:Author>
    <b:Year>2007</b:Year>
    <b:Pages>1-16</b:Pages>
    <b:RefOrder>49</b:RefOrder>
  </b:Source>
  <b:Source>
    <b:Tag>The00</b:Tag>
    <b:SourceType>ArticleInAPeriodical</b:SourceType>
    <b:Guid>{A25DCBCF-776C-44B0-8F9B-C47960B7181A}</b:Guid>
    <b:Year>2000</b:Year>
    <b:LCID>en-GB</b:LCID>
    <b:PeriodicalTitle>Social Forces</b:PeriodicalTitle>
    <b:Volume>78</b:Volume>
    <b:Issue>3</b:Issue>
    <b:Pages>1133-1161</b:Pages>
    <b:Author>
      <b:Editor>
        <b:NameList>
          <b:Person>
            <b:Last>Press</b:Last>
            <b:First>The</b:First>
            <b:Middle>University of North Carolina</b:Middle>
          </b:Person>
        </b:NameList>
      </b:Editor>
      <b:Author>
        <b:NameList>
          <b:Person>
            <b:Last>Rotolo</b:Last>
            <b:First>Thomas</b:First>
          </b:Person>
        </b:NameList>
      </b:Author>
    </b:Author>
    <b:Title>A time to join, a time to quit: The influence of life cycle transitions on voluntary association membership </b:Title>
    <b:RefOrder>50</b:RefOrder>
  </b:Source>
  <b:Source>
    <b:Tag>Wel99</b:Tag>
    <b:SourceType>BookSection</b:SourceType>
    <b:Guid>{E1E8F71B-2DD7-41D1-95CD-53C20F255337}</b:Guid>
    <b:LCID>en-GB</b:LCID>
    <b:Author>
      <b:Author>
        <b:NameList>
          <b:Person>
            <b:Last>Wellman</b:Last>
            <b:First>Barry</b:First>
          </b:Person>
        </b:NameList>
      </b:Author>
      <b:Editor>
        <b:NameList>
          <b:Person>
            <b:Last>Wellmann</b:Last>
            <b:First>Barry</b:First>
          </b:Person>
        </b:NameList>
      </b:Editor>
    </b:Author>
    <b:Title>The networked community: An Introduction</b:Title>
    <b:Year>1999</b:Year>
    <b:City>Boulder</b:City>
    <b:Publisher>Westview Press</b:Publisher>
    <b:Pages>1-47</b:Pages>
    <b:BookTitle>Networks in the Global Village: Life in Contemporary Communities</b:BookTitle>
    <b:RefOrder>51</b:RefOrder>
  </b:Source>
  <b:Source>
    <b:Tag>Wel90a</b:Tag>
    <b:SourceType>ArticleInAPeriodical</b:SourceType>
    <b:Guid>{65C61FE0-B3A0-4C52-9750-7B263999639F}</b:Guid>
    <b:LCID>en-GB</b:LCID>
    <b:Title>Different Strokes from Different Folks: Community Ties and Social Support</b:Title>
    <b:PeriodicalTitle>American Journal of Sociology</b:PeriodicalTitle>
    <b:Year>1990</b:Year>
    <b:Volume>96</b:Volume>
    <b:Issue>3</b:Issue>
    <b:Author>
      <b:Author>
        <b:NameList>
          <b:Person>
            <b:Last>Wellman</b:Last>
            <b:First>Barry</b:First>
          </b:Person>
          <b:Person>
            <b:Last>Wortley</b:Last>
            <b:First>Scot</b:First>
          </b:Person>
        </b:NameList>
      </b:Author>
    </b:Author>
    <b:Pages>558-588</b:Pages>
    <b:Publisher>The Univesity of Chicago Press</b:Publisher>
    <b:RefOrder>6</b:RefOrder>
  </b:Source>
  <b:Source>
    <b:Tag>Sam11</b:Tag>
    <b:SourceType>BookSection</b:SourceType>
    <b:Guid>{A18DEEA8-7635-4730-8414-CC9AF1E6B071}</b:Guid>
    <b:LCID>en-GB</b:LCID>
    <b:Author>
      <b:Author>
        <b:NameList>
          <b:Person>
            <b:Last>Samovar</b:Last>
            <b:First>Larry</b:First>
            <b:Middle>A.</b:Middle>
          </b:Person>
          <b:Person>
            <b:Last>Porter</b:Last>
            <b:First>Richard</b:First>
          </b:Person>
          <b:Person>
            <b:Last>Stefani</b:Last>
            <b:First>Lisa</b:First>
            <b:Middle>A.</b:Middle>
          </b:Person>
        </b:NameList>
      </b:Author>
      <b:BookAuthor>
        <b:NameList>
          <b:Person>
            <b:Last>Hua</b:Last>
            <b:First>Zhu</b:First>
          </b:Person>
        </b:NameList>
      </b:BookAuthor>
    </b:Author>
    <b:Title>Hofstede's value dimensions and Hall's high context/low context</b:Title>
    <b:Year>2011</b:Year>
    <b:Pages>49-58</b:Pages>
    <b:BookTitle>The Language and Intercultural Communication Reader</b:BookTitle>
    <b:City>London</b:City>
    <b:Publisher>Routledge</b:Publisher>
    <b:RefOrder>52</b:RefOrder>
  </b:Source>
  <b:Source>
    <b:Tag>Kag</b:Tag>
    <b:SourceType>BookSection</b:SourceType>
    <b:Guid>{0DCD0D3D-4637-4AF1-9191-E4BA66C8ACF6}</b:Guid>
    <b:LCID>en-GB</b:LCID>
    <b:Author>
      <b:Author>
        <b:NameList>
          <b:Person>
            <b:Last>Kagitcibasi</b:Last>
            <b:First>Cigdem</b:First>
          </b:Person>
        </b:NameList>
      </b:Author>
      <b:Editor>
        <b:NameList>
          <b:Person>
            <b:Last>Uichol</b:Last>
            <b:First>Kim</b:First>
          </b:Person>
          <b:Person>
            <b:Last>Triandis</b:Last>
            <b:First>Harry</b:First>
            <b:Middle>C.</b:Middle>
          </b:Person>
          <b:Person>
            <b:Last>Kagitcibasi</b:Last>
            <b:First>Cigdem</b:First>
          </b:Person>
          <b:Person>
            <b:Last>Choi</b:Last>
            <b:First>Sang-Chin</b:First>
          </b:Person>
          <b:Person>
            <b:Last>Yoon</b:Last>
            <b:First>Gene</b:First>
          </b:Person>
        </b:NameList>
      </b:Editor>
    </b:Author>
    <b:Title>A Critical Appraisal of Individualism and Collectivism</b:Title>
    <b:BookTitle>Individualism and Collectivism: Theory, Method, and Applications</b:BookTitle>
    <b:Year>1994</b:Year>
    <b:Pages>52-65</b:Pages>
    <b:City>London</b:City>
    <b:Publisher>Sage</b:Publisher>
    <b:RefOrder>53</b:RefOrder>
  </b:Source>
  <b:Source>
    <b:Tag>Hof011</b:Tag>
    <b:SourceType>Book</b:SourceType>
    <b:Guid>{98AC06BF-FFAB-4340-BFB7-9B4B8B17DBE7}</b:Guid>
    <b:LCID>en-GB</b:LCID>
    <b:Author>
      <b:Author>
        <b:NameList>
          <b:Person>
            <b:Last>Hofstede</b:Last>
            <b:First>Geert</b:First>
          </b:Person>
        </b:NameList>
      </b:Author>
    </b:Author>
    <b:Title>Culture's Consequences: Comparing Values, Behaviors, Institutions, and Organizations across Nations</b:Title>
    <b:Year>2001</b:Year>
    <b:City>London</b:City>
    <b:Publisher>Sage</b:Publisher>
    <b:Edition>2</b:Edition>
    <b:RefOrder>54</b:RefOrder>
  </b:Source>
  <b:Source>
    <b:Tag>Uic94</b:Tag>
    <b:SourceType>Book</b:SourceType>
    <b:Guid>{A0ED3D29-6972-4AFB-A2BC-FA21BD5848FC}</b:Guid>
    <b:LCID>en-GB</b:LCID>
    <b:Author>
      <b:Editor>
        <b:NameList>
          <b:Person>
            <b:Last>Kim</b:Last>
            <b:First>Uichol</b:First>
          </b:Person>
          <b:Person>
            <b:Last>Triandis</b:Last>
            <b:First>Harry</b:First>
            <b:Middle>C.</b:Middle>
          </b:Person>
          <b:Person>
            <b:Last>Kagitcibasi</b:Last>
            <b:First>Cigdem</b:First>
          </b:Person>
          <b:Person>
            <b:Last>Choi</b:Last>
            <b:First>Sang-Chin</b:First>
          </b:Person>
          <b:Person>
            <b:Last>Yoon</b:Last>
            <b:First>Gene</b:First>
          </b:Person>
        </b:NameList>
      </b:Editor>
    </b:Author>
    <b:Title>Individualism and Collectivism: Theory, Method, and Applications</b:Title>
    <b:Year>1994</b:Year>
    <b:City>London</b:City>
    <b:Publisher>Sage</b:Publisher>
    <b:RefOrder>55</b:RefOrder>
  </b:Source>
  <b:Source>
    <b:Tag>Kim</b:Tag>
    <b:SourceType>BookSection</b:SourceType>
    <b:Guid>{405D11E7-209E-4C86-8280-C41461DEA419}</b:Guid>
    <b:LCID>en-GB</b:LCID>
    <b:Author>
      <b:Author>
        <b:NameList>
          <b:Person>
            <b:Last>Kim</b:Last>
            <b:First>Uichol</b:First>
          </b:Person>
        </b:NameList>
      </b:Author>
      <b:Editor>
        <b:NameList>
          <b:Person>
            <b:Last>Kim</b:Last>
            <b:First>Uichol</b:First>
          </b:Person>
          <b:Person>
            <b:Last>Triandis</b:Last>
            <b:First>Harry</b:First>
            <b:Middle>C.</b:Middle>
          </b:Person>
          <b:Person>
            <b:Last>Kagitcibasi</b:Last>
            <b:First>Cigdem</b:First>
          </b:Person>
          <b:Person>
            <b:Last>Choi</b:Last>
            <b:First>Sang-Chin</b:First>
          </b:Person>
          <b:Person>
            <b:Last>Yoon</b:Last>
            <b:First>Gene</b:First>
          </b:Person>
        </b:NameList>
      </b:Editor>
    </b:Author>
    <b:Title>Individualism and Collectivism: Conceptual clarification and elaboration</b:Title>
    <b:City>London</b:City>
    <b:Publisher>Sage</b:Publisher>
    <b:Pages>19-40</b:Pages>
    <b:BookTitle>Individualism and Collectivism: Theory, Methods, and Applications</b:BookTitle>
    <b:Year>1994</b:Year>
    <b:RefOrder>56</b:RefOrder>
  </b:Source>
  <b:Source>
    <b:Tag>Tri94</b:Tag>
    <b:SourceType>BookSection</b:SourceType>
    <b:Guid>{B948BA20-291D-4D5C-A69A-B094A04A0154}</b:Guid>
    <b:LCID>en-GB</b:LCID>
    <b:Author>
      <b:Author>
        <b:NameList>
          <b:Person>
            <b:Last>Triandis</b:Last>
            <b:First>Harry</b:First>
            <b:Middle>C.</b:Middle>
          </b:Person>
        </b:NameList>
      </b:Author>
      <b:Editor>
        <b:NameList>
          <b:Person>
            <b:Last>Kim</b:Last>
            <b:First>Uichol</b:First>
          </b:Person>
          <b:Person>
            <b:Last>Triandis</b:Last>
            <b:First>Harry</b:First>
            <b:Middle>C.</b:Middle>
          </b:Person>
          <b:Person>
            <b:Last>Kagitcibasi</b:Last>
            <b:First>Cigdem</b:First>
          </b:Person>
          <b:Person>
            <b:Last>Choi</b:Last>
            <b:First>Sang-Chin</b:First>
          </b:Person>
          <b:Person>
            <b:Last>Yoon</b:Last>
            <b:First>Gene</b:First>
          </b:Person>
        </b:NameList>
      </b:Editor>
    </b:Author>
    <b:Title>Theoretical and Methodological Approaches to the Study of Collectivism and Individualism</b:Title>
    <b:Year>1994</b:Year>
    <b:Pages>41-51</b:Pages>
    <b:City>London</b:City>
    <b:Publisher>Sage</b:Publisher>
    <b:BookTitle>Individualism and Collectivism: Theory, Method, and Applications</b:BookTitle>
    <b:RefOrder>57</b:RefOrder>
  </b:Source>
  <b:Source>
    <b:Tag>Sch90</b:Tag>
    <b:SourceType>JournalArticle</b:SourceType>
    <b:Guid>{394F03AC-6CEF-48A6-8CE6-F10F0FD62BF1}</b:Guid>
    <b:LCID>en-GB</b:LCID>
    <b:Author>
      <b:Author>
        <b:NameList>
          <b:Person>
            <b:Last>Schwartz</b:Last>
            <b:First>Shalom</b:First>
            <b:Middle>H.</b:Middle>
          </b:Person>
        </b:NameList>
      </b:Author>
    </b:Author>
    <b:Title>Individualism-collectivism: Critique and proposed refinements</b:Title>
    <b:Year>1990</b:Year>
    <b:JournalName>Journal of Cross-Cultural Psychology</b:JournalName>
    <b:Pages>139-157</b:Pages>
    <b:Volume>21</b:Volume>
    <b:RefOrder>58</b:RefOrder>
  </b:Source>
  <b:Source>
    <b:Tag>Tri</b:Tag>
    <b:SourceType>JournalArticle</b:SourceType>
    <b:Guid>{61D1A34B-888D-441F-8A0B-D80CA71D1B5B}</b:Guid>
    <b:LCID>en-GB</b:LCID>
    <b:Author>
      <b:Author>
        <b:NameList>
          <b:Person>
            <b:Last>Triandis</b:Last>
            <b:First>Harry</b:First>
            <b:Middle>C.</b:Middle>
          </b:Person>
        </b:NameList>
      </b:Author>
    </b:Author>
    <b:JournalName>Journal of Personality</b:JournalName>
    <b:Year>2001</b:Year>
    <b:Volume>69</b:Volume>
    <b:Issue>6</b:Issue>
    <b:Title>Individualism-Collectivism and Personality</b:Title>
    <b:RefOrder>59</b:RefOrder>
  </b:Source>
  <b:Source>
    <b:Tag>Edw</b:Tag>
    <b:SourceType>BookSection</b:SourceType>
    <b:Guid>{35772F84-2C72-4EED-946C-C7AC04C52B66}</b:Guid>
    <b:LCID>en-GB</b:LCID>
    <b:Author>
      <b:Author>
        <b:NameList>
          <b:Person>
            <b:Last>Edwards</b:Last>
            <b:First>Carolyn</b:First>
            <b:Middle>Pope</b:Middle>
          </b:Person>
          <b:Person>
            <b:Last>Knoche</b:Last>
            <b:First>Lisa</b:First>
          </b:Person>
          <b:Person>
            <b:Last>Aukrust</b:Last>
            <b:First>Vibeke</b:First>
          </b:Person>
          <b:Person>
            <b:Last>Kumru</b:Last>
            <b:First>Asiye</b:First>
          </b:Person>
          <b:Person>
            <b:Last>Kim</b:Last>
            <b:First>Misuk</b:First>
          </b:Person>
        </b:NameList>
      </b:Author>
      <b:BookAuthor>
        <b:NameList>
          <b:Person>
            <b:Last>Kim</b:Last>
            <b:First>Uichol</b:First>
          </b:Person>
          <b:Person>
            <b:Last>Yang</b:Last>
            <b:First>Kuo-Shu</b:First>
          </b:Person>
          <b:Person>
            <b:Last>Hwang</b:Last>
            <b:First>Kwang-Kuo</b:First>
          </b:Person>
        </b:NameList>
      </b:BookAuthor>
    </b:Author>
    <b:Title>Parental Ethnotheories of Child Development</b:Title>
    <b:Pages>141-162</b:Pages>
    <b:BookTitle>Indigenous and Cultural Psychology: Understanding People in Context</b:BookTitle>
    <b:Year>2006</b:Year>
    <b:City>New York</b:City>
    <b:Publisher>Springer</b:Publisher>
    <b:RefOrder>60</b:RefOrder>
  </b:Source>
  <b:Source>
    <b:Tag>Tri09</b:Tag>
    <b:SourceType>BookSection</b:SourceType>
    <b:Guid>{C1FE6718-805D-4BD0-AB54-6C10137F6BF8}</b:Guid>
    <b:LCID>en-GB</b:LCID>
    <b:Author>
      <b:Author>
        <b:NameList>
          <b:Person>
            <b:Last>Triandis</b:Last>
            <b:First>Harry</b:First>
            <b:Middle>C.</b:Middle>
          </b:Person>
        </b:NameList>
      </b:Author>
      <b:BookAuthor>
        <b:NameList>
          <b:Person>
            <b:Last>Budhwar</b:Last>
            <b:First>Pawan</b:First>
          </b:Person>
          <b:Person>
            <b:Last>Schuler</b:Last>
            <b:First>Randall</b:First>
            <b:Middle>S.</b:Middle>
          </b:Person>
          <b:Person>
            <b:Last>Sparrow</b:Last>
            <b:First>Paul</b:First>
            <b:Middle>R.</b:Middle>
          </b:Person>
        </b:NameList>
      </b:BookAuthor>
    </b:Author>
    <b:Title>The Many Dimensions of Culture</b:Title>
    <b:Year>2009</b:Year>
    <b:Pages>181-190</b:Pages>
    <b:BookTitle>International Human Resource Management</b:BookTitle>
    <b:City>London</b:City>
    <b:Publisher>Sage</b:Publisher>
    <b:RefOrder>61</b:RefOrder>
  </b:Source>
  <b:Source>
    <b:Tag>Platzhalter1</b:Tag>
    <b:SourceType>BookSection</b:SourceType>
    <b:Guid>{7732932E-1F8C-455C-BAA9-1A89A9E36410}</b:Guid>
    <b:LCID>en-GB</b:LCID>
    <b:Author>
      <b:Author>
        <b:NameList>
          <b:Person>
            <b:Last>Gudykunst</b:Last>
            <b:First>William</b:First>
            <b:Middle>B.</b:Middle>
          </b:Person>
          <b:Person>
            <b:Last>Bond</b:Last>
            <b:First>Michael</b:First>
            <b:Middle>Harris</b:Middle>
          </b:Person>
        </b:NameList>
      </b:Author>
      <b:Editor>
        <b:NameList>
          <b:Person>
            <b:Last>Berry</b:Last>
            <b:First>John</b:First>
            <b:Middle>W.</b:Middle>
          </b:Person>
          <b:Person>
            <b:Last>Segall</b:Last>
            <b:First>Marshall</b:First>
            <b:Middle>H.</b:Middle>
          </b:Person>
          <b:Person>
            <b:Last>Kagitcibasi</b:Last>
            <b:First>Cigdem</b:First>
          </b:Person>
        </b:NameList>
      </b:Editor>
    </b:Author>
    <b:Title>Intergroup relations across cultures</b:Title>
    <b:BookTitle>Handbook of Cross-Cultural Psychology</b:BookTitle>
    <b:Year>1997</b:Year>
    <b:Pages>119-161</b:Pages>
    <b:City>Boston</b:City>
    <b:Publisher>Allyn &amp; Bacon</b:Publisher>
    <b:Volume>3</b:Volume>
    <b:ShortTitle>Social behaviour and application</b:ShortTitle>
    <b:RefOrder>62</b:RefOrder>
  </b:Source>
  <b:Source>
    <b:Tag>AuK08</b:Tag>
    <b:SourceType>BookSection</b:SourceType>
    <b:Guid>{1D7323D7-BEC5-4950-9954-9511C721F1A4}</b:Guid>
    <b:LCID>en-GB</b:LCID>
    <b:Author>
      <b:Author>
        <b:NameList>
          <b:Person>
            <b:Last>Au</b:Last>
            <b:First>Kevin</b:First>
            <b:Middle>Y.</b:Middle>
          </b:Person>
        </b:NameList>
      </b:Author>
      <b:Editor>
        <b:NameList>
          <b:Person>
            <b:Last>Peterson</b:Last>
            <b:First>Mark</b:First>
            <b:Middle>F.</b:Middle>
          </b:Person>
          <b:Person>
            <b:Last>Sondergaard</b:Last>
            <b:First>Mikael</b:First>
          </b:Person>
        </b:NameList>
      </b:Editor>
    </b:Author>
    <b:Title>Intra-cultural Variation: Evidence and Implications for International Busines</b:Title>
    <b:BookTitle>Foundations of Cross Cultural Management</b:BookTitle>
    <b:Year>2008</b:Year>
    <b:Pages>271-283</b:Pages>
    <b:City>London</b:City>
    <b:Publisher>Sage</b:Publisher>
    <b:Volume>3</b:Volume>
    <b:RefOrder>63</b:RefOrder>
  </b:Source>
  <b:Source>
    <b:Tag>Kir08</b:Tag>
    <b:SourceType>BookSection</b:SourceType>
    <b:Guid>{A577C9D8-618B-4585-A056-585A839C08FE}</b:Guid>
    <b:LCID>en-GB</b:LCID>
    <b:Author>
      <b:Author>
        <b:NameList>
          <b:Person>
            <b:Last>Kirkman</b:Last>
            <b:First>Bradley</b:First>
            <b:Middle>L.</b:Middle>
          </b:Person>
          <b:Person>
            <b:Last>Lowe</b:Last>
            <b:First>Kevin</b:First>
            <b:Middle>B.</b:Middle>
          </b:Person>
          <b:Person>
            <b:Last>Gibson</b:Last>
            <b:First>Cristina</b:First>
            <b:Middle>B.</b:Middle>
          </b:Person>
        </b:NameList>
      </b:Author>
      <b:Editor>
        <b:NameList>
          <b:Person>
            <b:Last>Peterson</b:Last>
            <b:First>Mark</b:First>
            <b:Middle>F.</b:Middle>
          </b:Person>
          <b:Person>
            <b:Last>Sondergard</b:Last>
            <b:First>Mikael</b:First>
          </b:Person>
        </b:NameList>
      </b:Editor>
    </b:Author>
    <b:Title>A Quarter Century of Culture's Consequences: A Review of Empirical Research Incorporating Hofstede's Cultural Values Framework</b:Title>
    <b:BookTitle>Foundations of Cross Cultural Management</b:BookTitle>
    <b:Year>2008</b:Year>
    <b:Pages>46-96</b:Pages>
    <b:City>London</b:City>
    <b:Publisher>Sage</b:Publisher>
    <b:Volume>3</b:Volume>
    <b:RefOrder>64</b:RefOrder>
  </b:Source>
  <b:Source>
    <b:Tag>McS</b:Tag>
    <b:SourceType>BookSection</b:SourceType>
    <b:Guid>{9EA3F23A-7B3B-4CD0-BAFB-1972669562E0}</b:Guid>
    <b:LCID>en-GB</b:LCID>
    <b:Author>
      <b:Author>
        <b:NameList>
          <b:Person>
            <b:Last>McSweeney</b:Last>
          </b:Person>
        </b:NameList>
      </b:Author>
    </b:Author>
    <b:RefOrder>65</b:RefOrder>
  </b:Source>
  <b:Source>
    <b:Tag>Yam11</b:Tag>
    <b:SourceType>JournalArticle</b:SourceType>
    <b:Guid>{9DCBCCDC-5A43-4582-9AF0-CC595D7A4B6C}</b:Guid>
    <b:LCID>en-GB</b:LCID>
    <b:Author>
      <b:Author>
        <b:NameList>
          <b:Person>
            <b:Last>Yamawaki</b:Last>
            <b:First>Niwako</b:First>
          </b:Person>
        </b:NameList>
      </b:Author>
    </b:Author>
    <b:Title>Within-Culture Variations of Collectivism in Japan</b:Title>
    <b:Year>2011</b:Year>
    <b:Pages>1-14</b:Pages>
    <b:JournalName>Journal of Cross-Cultural Psychology</b:JournalName>
    <b:Month>12</b:Month>
    <b:Volume>XX(X)</b:Volume>
    <b:Issue>online</b:Issue>
    <b:RefOrder>66</b:RefOrder>
  </b:Source>
  <b:Source>
    <b:Tag>Rey</b:Tag>
    <b:SourceType>BookSection</b:SourceType>
    <b:Guid>{CE3E106D-0052-436C-93BD-2B9895CD870D}</b:Guid>
    <b:LCID>en-GB</b:LCID>
    <b:Author>
      <b:Author>
        <b:NameList>
          <b:Person>
            <b:Last>Reykowski</b:Last>
            <b:First>Janusz</b:First>
          </b:Person>
        </b:NameList>
      </b:Author>
      <b:Editor>
        <b:NameList>
          <b:Person>
            <b:Last>Uichol</b:Last>
            <b:First>Kim</b:First>
          </b:Person>
          <b:Person>
            <b:Last>Triandis</b:Last>
            <b:First>Harry</b:First>
            <b:Middle>C.</b:Middle>
          </b:Person>
          <b:Person>
            <b:Last>Kagitcibasi</b:Last>
            <b:First>Cidgem</b:First>
          </b:Person>
          <b:Person>
            <b:Last>Choi</b:Last>
            <b:First>Sang-Chin</b:First>
          </b:Person>
          <b:Person>
            <b:Last>Yoon</b:Last>
            <b:First>Gene</b:First>
          </b:Person>
        </b:NameList>
      </b:Editor>
    </b:Author>
    <b:Title>Collectivism and individualulism as dimensions of social change</b:Title>
    <b:BookTitle>Individualism and Collectovism: Theory, Method, And Applications</b:BookTitle>
    <b:Pages>276-313</b:Pages>
    <b:City>London</b:City>
    <b:Publisher>Sage</b:Publisher>
    <b:Year>1994</b:Year>
    <b:RefOrder>67</b:RefOrder>
  </b:Source>
  <b:Source>
    <b:Tag>Ham12</b:Tag>
    <b:SourceType>ArticleInAPeriodical</b:SourceType>
    <b:Guid>{6D0619B9-77E4-4DD5-A88C-1C776E2CEE71}</b:Guid>
    <b:LCID>en-GB</b:LCID>
    <b:Author>
      <b:Author>
        <b:NameList>
          <b:Person>
            <b:Last>Hamamura</b:Last>
            <b:First>Takeshi</b:First>
          </b:Person>
        </b:NameList>
      </b:Author>
    </b:Author>
    <b:Title>Are Cultures Becoming Individualistic? A Cross-Temporal Comparison of Individualism-Collectivism in the United States and Japan</b:Title>
    <b:Year>2012</b:Year>
    <b:Pages>3-24</b:Pages>
    <b:PeriodicalTitle>Personality and Social Psychology Review</b:PeriodicalTitle>
    <b:Volume>16</b:Volume>
    <b:Issue>3</b:Issue>
    <b:RefOrder>68</b:RefOrder>
  </b:Source>
  <b:Source>
    <b:Tag>Ing</b:Tag>
    <b:SourceType>BookSection</b:SourceType>
    <b:Guid>{4D4E2933-D864-44D4-B94C-7F81E2C2D6F9}</b:Guid>
    <b:LCID>en-GB</b:LCID>
    <b:Author>
      <b:Author>
        <b:NameList>
          <b:Person>
            <b:Last>Inglehart</b:Last>
            <b:First>Ronald</b:First>
          </b:Person>
          <b:Person>
            <b:Last>Oyserman</b:Last>
            <b:First>Daphna</b:First>
          </b:Person>
        </b:NameList>
      </b:Author>
      <b:Editor>
        <b:NameList>
          <b:Person>
            <b:Last>Vinken</b:Last>
            <b:First>H.</b:First>
          </b:Person>
          <b:Person>
            <b:Last>Soeters</b:Last>
            <b:First>J.</b:First>
          </b:Person>
          <b:Person>
            <b:Last>Ester</b:Last>
            <b:First>P.</b:First>
          </b:Person>
        </b:NameList>
      </b:Editor>
    </b:Author>
    <b:Title>Individualism, Autonomy and Self-Expression: The Human Development Syndrome</b:Title>
    <b:BookTitle>Comparing Cultures, Dimensions of Culture in a Comparative Perspective</b:BookTitle>
    <b:Year>to appear</b:Year>
    <b:City>Leiden</b:City>
    <b:Publisher>Brill</b:Publisher>
    <b:RefOrder>69</b:RefOrder>
  </b:Source>
  <b:Source>
    <b:Tag>Bre11</b:Tag>
    <b:SourceType>BookSection</b:SourceType>
    <b:Guid>{4357A4DB-C438-4559-AF88-99ECA4A62CB4}</b:Guid>
    <b:LCID>en-GB</b:LCID>
    <b:Author>
      <b:Author>
        <b:NameList>
          <b:Person>
            <b:Last>Breugelmann</b:Last>
            <b:First>Seger</b:First>
            <b:Middle>M.</b:Middle>
          </b:Person>
        </b:NameList>
      </b:Author>
      <b:Editor>
        <b:NameList>
          <b:Person>
            <b:Last>Van de Vijer</b:Last>
            <b:First>Fons</b:First>
            <b:Middle>J. R.</b:Middle>
          </b:Person>
          <b:Person>
            <b:Last>Chasiotis</b:Last>
            <b:First>Athanasios</b:First>
          </b:Person>
          <b:Person>
            <b:Last>Breugelmanns</b:Last>
            <b:First>Seger</b:First>
            <b:Middle>M.</b:Middle>
          </b:Person>
        </b:NameList>
      </b:Editor>
    </b:Author>
    <b:Title>The relationship between individual and culture</b:Title>
    <b:Year>2011</b:Year>
    <b:Pages>135-162</b:Pages>
    <b:BookTitle>Fundamental Questions in Cross-Cultural Psychology</b:BookTitle>
    <b:City>Cambridge</b:City>
    <b:Publisher>Cambridge University Press</b:Publisher>
    <b:RefOrder>70</b:RefOrder>
  </b:Source>
  <b:Source>
    <b:Tag>Grö07</b:Tag>
    <b:SourceType>JournalArticle</b:SourceType>
    <b:Guid>{D5D4E8DB-FAEB-4643-9B42-EFE8D24110C7}</b:Guid>
    <b:Author>
      <b:Author>
        <b:NameList>
          <b:Person>
            <b:Last>Gröschke</b:Last>
            <b:First>Daniela</b:First>
          </b:Person>
        </b:NameList>
      </b:Author>
    </b:Author>
    <b:Title>Kulturelle Unterschiede im Selbstkonzept: Ein Differenzierungsschema</b:Title>
    <b:Year>2007</b:Year>
    <b:Pages>39-70</b:Pages>
    <b:JournalName>Interculture Journal</b:JournalName>
    <b:Volume>5</b:Volume>
    <b:RefOrder>71</b:RefOrder>
  </b:Source>
  <b:Source>
    <b:Tag>Sch08</b:Tag>
    <b:SourceType>BookSection</b:SourceType>
    <b:Guid>{A055AEDC-7C9E-48BB-92C3-BF5C8B2BD20F}</b:Guid>
    <b:LCID>en-GB</b:LCID>
    <b:Author>
      <b:Author>
        <b:NameList>
          <b:Person>
            <b:Last>Schimmack</b:Last>
            <b:First>Ulrich</b:First>
          </b:Person>
          <b:Person>
            <b:Last>Oishi</b:Last>
            <b:First>Shigehiro</b:First>
          </b:Person>
          <b:Person>
            <b:Last>Diener</b:Last>
            <b:First>Ed</b:First>
          </b:Person>
        </b:NameList>
      </b:Author>
      <b:Editor>
        <b:NameList>
          <b:Person>
            <b:Last>Peterson</b:Last>
            <b:First>Mark</b:First>
            <b:Middle>F.</b:Middle>
          </b:Person>
          <b:Person>
            <b:Last>Sondergaard</b:Last>
            <b:First>Mikael</b:First>
          </b:Person>
        </b:NameList>
      </b:Editor>
    </b:Author>
    <b:Title>Individualism: A Valid and Important Dimension of Cultural Differences between Nations</b:Title>
    <b:Year>2008</b:Year>
    <b:Pages>26-48</b:Pages>
    <b:BookTitle>Foundations of Cross Cultural Management</b:BookTitle>
    <b:City>London</b:City>
    <b:Publisher>Sage</b:Publisher>
    <b:RefOrder>72</b:RefOrder>
  </b:Source>
  <b:Source>
    <b:Tag>Fis10</b:Tag>
    <b:SourceType>ArticleInAPeriodical</b:SourceType>
    <b:Guid>{48D8863E-C723-4CB8-8C7E-AC2B9E61016E}</b:Guid>
    <b:LCID>en-GB</b:LCID>
    <b:Author>
      <b:Author>
        <b:NameList>
          <b:Person>
            <b:Last>Fischer</b:Last>
            <b:First>Ronald</b:First>
          </b:Person>
          <b:Person>
            <b:Last>Vauclair</b:Last>
            <b:First>C.-Melanie</b:First>
          </b:Person>
          <b:Person>
            <b:Last>Fontaine</b:Last>
            <b:First>Johnny</b:First>
            <b:Middle>R.J.</b:Middle>
          </b:Person>
          <b:Person>
            <b:Last>Schwartz</b:Last>
            <b:First>Shalom</b:First>
            <b:Middle>H.</b:Middle>
          </b:Person>
        </b:NameList>
      </b:Author>
    </b:Author>
    <b:Title>Are Individual Level and Country Level Value Structures Different? Testing Hofstede's Legacy With The Schwartz Value Survey</b:Title>
    <b:Year>2010</b:Year>
    <b:Pages>135-151</b:Pages>
    <b:PeriodicalTitle>Journal of Cross-Cultural Psychology</b:PeriodicalTitle>
    <b:Volume>41</b:Volume>
    <b:Issue>2</b:Issue>
    <b:RefOrder>73</b:RefOrder>
  </b:Source>
  <b:Source>
    <b:Tag>Sch091</b:Tag>
    <b:SourceType>BookSection</b:SourceType>
    <b:Guid>{38132071-8B95-419C-A5B3-21F8DC7D9878}</b:Guid>
    <b:LCID>en-GB</b:LCID>
    <b:Author>
      <b:Author>
        <b:NameList>
          <b:Person>
            <b:Last>Schwartz</b:Last>
            <b:First>Shalom</b:First>
            <b:Middle>H.</b:Middle>
          </b:Person>
        </b:NameList>
      </b:Author>
      <b:BookAuthor>
        <b:NameList>
          <b:Person>
            <b:Last>Budhwar</b:Last>
            <b:First>P.</b:First>
          </b:Person>
          <b:Person>
            <b:Last>Schuler</b:Last>
            <b:First>Randall</b:First>
            <b:Middle>S.</b:Middle>
          </b:Person>
          <b:Person>
            <b:Last>Sparrow</b:Last>
            <b:First>Paul</b:First>
            <b:Middle>R.</b:Middle>
          </b:Person>
        </b:NameList>
      </b:BookAuthor>
    </b:Author>
    <b:Title>A Theory of Cultural Values and Some Implications for Work</b:Title>
    <b:BookTitle>International Human Resource Management</b:BookTitle>
    <b:Year>2009a</b:Year>
    <b:Pages>122-143</b:Pages>
    <b:City>London</b:City>
    <b:Publisher>Sage</b:Publisher>
    <b:RefOrder>74</b:RefOrder>
  </b:Source>
  <b:Source>
    <b:Tag>McS09</b:Tag>
    <b:SourceType>BookSection</b:SourceType>
    <b:Guid>{9647A5B9-BA54-4B83-9981-1A2612DC4E8A}</b:Guid>
    <b:LCID>en-GB</b:LCID>
    <b:Author>
      <b:Author>
        <b:NameList>
          <b:Person>
            <b:Last>McSweeney</b:Last>
            <b:First>Brendan</b:First>
          </b:Person>
        </b:NameList>
      </b:Author>
      <b:Editor>
        <b:NameList>
          <b:Person>
            <b:Last>Andrews</b:Last>
            <b:First>Tim</b:First>
            <b:Middle>G.</b:Middle>
          </b:Person>
          <b:Person>
            <b:Last>Mead</b:Last>
            <b:First>Richard</b:First>
          </b:Person>
        </b:NameList>
      </b:Editor>
    </b:Author>
    <b:Title>Hofstede's model of national cultural differences and their consequences: A triumph of faith - a failure of analysis</b:Title>
    <b:BookTitle>Cross-Cultural Management</b:BookTitle>
    <b:Year>2009</b:Year>
    <b:Pages>301-328</b:Pages>
    <b:City>New York</b:City>
    <b:Publisher>Routledge</b:Publisher>
    <b:Volume>1</b:Volume>
    <b:RefOrder>75</b:RefOrder>
  </b:Source>
  <b:Source>
    <b:Tag>htt12</b:Tag>
    <b:SourceType>InternetSite</b:SourceType>
    <b:Guid>{6F18003B-7747-4EA4-B3A9-71D83D3F5422}</b:Guid>
    <b:LCID>en-GB</b:LCID>
    <b:Title>Behörde für Schule Hamburg</b:Title>
    <b:Publisher>http://www.hamburg.de/migration/</b:Publisher>
    <b:YearAccessed>2012</b:YearAccessed>
    <b:MonthAccessed>2</b:MonthAccessed>
    <b:DayAccessed>17</b:DayAccessed>
    <b:URL>http://www.hamburg.de/migration/</b:URL>
    <b:Year>2012</b:Year>
    <b:RefOrder>76</b:RefOrder>
  </b:Source>
  <b:Source>
    <b:Tag>Bun11</b:Tag>
    <b:SourceType>ElectronicSource</b:SourceType>
    <b:Guid>{244D54EC-84D6-425B-8BF5-8CF6628B8EF5}</b:Guid>
    <b:LCID>en-GB</b:LCID>
    <b:Author>
      <b:Author>
        <b:NameList>
          <b:Person>
            <b:Last>BAMF</b:Last>
          </b:Person>
        </b:NameList>
      </b:Author>
    </b:Author>
    <b:Title>Migrationsbericht 2010</b:Title>
    <b:Year>2011</b:Year>
    <b:City>http://www.bamf.de/SharedDocs/Anlagen/DE/Downloads/Infothek/Forschung/Studien/migrationsbericht-2010-zentrale-ergebnisse.pdf?__blob=publicationFile</b:City>
    <b:RefOrder>77</b:RefOrder>
  </b:Source>
  <b:Source>
    <b:Tag>ifb12</b:Tag>
    <b:SourceType>InternetSite</b:SourceType>
    <b:Guid>{DCA7BCB4-CC14-45D7-BDAD-56C6B20150D4}</b:Guid>
    <b:LCID>en-GB</b:LCID>
    <b:Author>
      <b:Author>
        <b:NameList>
          <b:Person>
            <b:Last>ifbm</b:Last>
          </b:Person>
        </b:NameList>
      </b:Author>
    </b:Author>
    <b:ShortTitle>Hamburgder Bildungsbericht</b:ShortTitle>
    <b:YearAccessed>2012</b:YearAccessed>
    <b:MonthAccessed>19.</b:MonthAccessed>
    <b:DayAccessed>2</b:DayAccessed>
    <b:URL>http://www.bildungsmonitoring.hamburg.de/index.php/file/download/1614</b:URL>
    <b:Year>2011</b:Year>
    <b:Title>Hamburger Bildungsbericht 2011 - Zusammenfassung</b:Title>
    <b:RefOrder>78</b:RefOrder>
  </b:Source>
  <b:Source>
    <b:Tag>OEC11</b:Tag>
    <b:SourceType>InternetSite</b:SourceType>
    <b:Guid>{93DE5728-FB31-41EA-9B6A-89F237D209E0}</b:Guid>
    <b:Year>2011</b:Year>
    <b:LCID>en-GB</b:LCID>
    <b:YearAccessed>22</b:YearAccessed>
    <b:MonthAccessed>04</b:MonthAccessed>
    <b:DayAccessed>2015</b:DayAccessed>
    <b:URL>http://www.oecd.org/els/soc/47701118.pdf</b:URL>
    <b:Author>
      <b:Author>
        <b:Corporate>OECD</b:Corporate>
      </b:Author>
    </b:Author>
    <b:Title>Doing better for families</b:Title>
    <b:RefOrder>79</b:RefOrder>
  </b:Source>
  <b:Source>
    <b:Tag>UNS12</b:Tag>
    <b:SourceType>DocumentFromInternetSite</b:SourceType>
    <b:Guid>{F289AB4E-FD95-4184-95A6-66B364601A09}</b:Guid>
    <b:LCID>en-GB</b:LCID>
    <b:Title>UN System Task Team on the Post-2015 UN Development Agenda</b:Title>
    <b:Year>2012</b:Year>
    <b:Month>May</b:Month>
    <b:YearAccessed>2015</b:YearAccessed>
    <b:MonthAccessed>02</b:MonthAccessed>
    <b:DayAccessed>28</b:DayAccessed>
    <b:URL>http://www.un.org/millenniumgoals/pdf/Think%20Pieces/13_migration.pdf</b:URL>
    <b:Author>
      <b:Author>
        <b:Corporate>United Nations</b:Corporate>
      </b:Author>
    </b:Author>
    <b:RefOrder>1</b:RefOrder>
  </b:Source>
  <b:Source>
    <b:Tag>Fel14</b:Tag>
    <b:SourceType>DocumentFromInternetSite</b:SourceType>
    <b:Guid>{FDE29701-60A9-49F5-ADE4-EDDB3CE31BB6}</b:Guid>
    <b:LCID>en-GB</b:LCID>
    <b:Title>Kinship Exchange Networks and Family Consumption</b:Title>
    <b:Author>
      <b:Author>
        <b:NameList>
          <b:Person>
            <b:Last>Fellermann</b:Last>
            <b:First>Ritha</b:First>
          </b:Person>
          <b:Person>
            <b:Last>Debevec</b:Last>
            <b:First>Kathleen</b:First>
          </b:Person>
        </b:NameList>
      </b:Author>
      <b:BookAuthor>
        <b:NameList>
          <b:Person>
            <b:Last>McAlister</b:Last>
            <b:First>Leigh</b:First>
          </b:Person>
          <b:Person>
            <b:Last>Rothschild</b:Last>
            <b:Middle>L.</b:Middle>
            <b:First>Michael</b:First>
          </b:Person>
        </b:NameList>
      </b:BookAuthor>
    </b:Author>
    <b:JournalName>Advances in Consumer Research</b:JournalName>
    <b:YearAccessed>2019</b:YearAccessed>
    <b:MonthAccessed>1</b:MonthAccessed>
    <b:DayAccessed>2</b:DayAccessed>
    <b:URL>http://acrwebsite.org/volumes/7491/volumes/v20/NA-20</b:URL>
    <b:Year>1993</b:Year>
    <b:RefOrder>4</b:RefOrder>
  </b:Source>
  <b:Source>
    <b:Tag>Sin95</b:Tag>
    <b:SourceType>ArticleInAPeriodical</b:SourceType>
    <b:Guid>{653D1BB1-88DC-4591-8833-332DD3CFA958}</b:Guid>
    <b:Author>
      <b:Author>
        <b:NameList>
          <b:Person>
            <b:Last>Singelis</b:Last>
            <b:First>Theodore</b:First>
            <b:Middle>M.</b:Middle>
          </b:Person>
          <b:Person>
            <b:Last>Triandis</b:Last>
            <b:First>Harry</b:First>
            <b:Middle>C.</b:Middle>
          </b:Person>
          <b:Person>
            <b:Last>Bhawuk</b:Last>
            <b:First>Dharm</b:First>
            <b:Middle>P.S.</b:Middle>
          </b:Person>
          <b:Person>
            <b:Last>Gelfand</b:Last>
            <b:First>Michele</b:First>
            <b:Middle>J.</b:Middle>
          </b:Person>
        </b:NameList>
      </b:Author>
    </b:Author>
    <b:Title>Horizontal and Vertical Dimensions of Individualism and Collectivism: A Theoretical and Measurement Refinement</b:Title>
    <b:JournalName>Cross-Cultural Research</b:JournalName>
    <b:Year>1995</b:Year>
    <b:Pages>240-275</b:Pages>
    <b:Volume>29</b:Volume>
    <b:LCID>en-GB</b:LCID>
    <b:PeriodicalTitle>Cross-cultural Research</b:PeriodicalTitle>
    <b:Issue>3</b:Issue>
    <b:RefOrder>80</b:RefOrder>
  </b:Source>
  <b:Source>
    <b:Tag>Geo03</b:Tag>
    <b:SourceType>ArticleInAPeriodical</b:SourceType>
    <b:Guid>{EFF389C0-CF39-4A7D-A4FD-0E7C98D67174}</b:Guid>
    <b:Author>
      <b:Author>
        <b:NameList>
          <b:Person>
            <b:Last>Georgas</b:Last>
            <b:First>James</b:First>
          </b:Person>
        </b:NameList>
      </b:Author>
    </b:Author>
    <b:Title>Family: Variations and changes across cultures</b:Title>
    <b:PeriodicalTitle>Online Readings in Psychology and Culture</b:PeriodicalTitle>
    <b:Year>2003</b:Year>
    <b:Volume>6</b:Volume>
    <b:Issue>3</b:Issue>
    <b:LCID>en-GB</b:LCID>
    <b:DOI>/10.9707/2307-0919.1061</b:DOI>
    <b:RefOrder>81</b:RefOrder>
  </b:Source>
  <b:Source>
    <b:Tag>Geo10</b:Tag>
    <b:SourceType>Book</b:SourceType>
    <b:Guid>{0AFE0647-72B9-49EA-8970-50FA1C9C9D2B}</b:Guid>
    <b:Title>Families Across Cultures: A 30-Nation Psychological Study</b:Title>
    <b:Year>2010</b:Year>
    <b:LCID>en-GB</b:LCID>
    <b:City>Cambridge</b:City>
    <b:Publisher>Cambridge University Press</b:Publisher>
    <b:Author>
      <b:Editor>
        <b:NameList>
          <b:Person>
            <b:Last>Georgas</b:Last>
            <b:First>James</b:First>
          </b:Person>
          <b:Person>
            <b:Last>Berry</b:Last>
            <b:Middle>W.</b:Middle>
            <b:First>John</b:First>
          </b:Person>
          <b:Person>
            <b:Last>Van de Vijver</b:Last>
            <b:Middle>J. R.</b:Middle>
            <b:First>Fons</b:First>
          </b:Person>
          <b:Person>
            <b:Last>Kağitçibaşi,</b:Last>
            <b:First>Ciğdem</b:First>
          </b:Person>
          <b:Person>
            <b:Last>Poortinga</b:Last>
            <b:Middle>H.</b:Middle>
            <b:First>Ype</b:First>
          </b:Person>
        </b:NameList>
      </b:Editor>
    </b:Author>
    <b:RefOrder>82</b:RefOrder>
  </b:Source>
</b:Sources>
</file>

<file path=customXml/itemProps1.xml><?xml version="1.0" encoding="utf-8"?>
<ds:datastoreItem xmlns:ds="http://schemas.openxmlformats.org/officeDocument/2006/customXml" ds:itemID="{E62571FE-42F3-463D-837D-07938D0E6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6078</Words>
  <Characters>34648</Characters>
  <Application>Microsoft Office Word</Application>
  <DocSecurity>0</DocSecurity>
  <Lines>288</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dc:creator>
  <cp:lastModifiedBy>haw</cp:lastModifiedBy>
  <cp:revision>41</cp:revision>
  <cp:lastPrinted>2016-09-22T18:54:00Z</cp:lastPrinted>
  <dcterms:created xsi:type="dcterms:W3CDTF">2015-02-26T18:21:00Z</dcterms:created>
  <dcterms:modified xsi:type="dcterms:W3CDTF">2019-01-06T13:18:00Z</dcterms:modified>
</cp:coreProperties>
</file>