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B270" w14:textId="77777777" w:rsidR="009F09E0" w:rsidRDefault="00684593" w:rsidP="001F0C0C">
      <w:pPr>
        <w:spacing w:line="276" w:lineRule="auto"/>
      </w:pPr>
    </w:p>
    <w:p w14:paraId="6944CE18" w14:textId="77777777" w:rsidR="000F048B" w:rsidRDefault="000F048B" w:rsidP="001F0C0C">
      <w:pPr>
        <w:spacing w:line="276" w:lineRule="auto"/>
      </w:pPr>
    </w:p>
    <w:p w14:paraId="22B47089" w14:textId="77777777" w:rsidR="000F048B" w:rsidRDefault="000F048B" w:rsidP="001F0C0C">
      <w:pPr>
        <w:spacing w:line="276" w:lineRule="auto"/>
      </w:pPr>
    </w:p>
    <w:p w14:paraId="6FE9CC25" w14:textId="51D2CBDB" w:rsidR="000F048B" w:rsidRDefault="008A7437" w:rsidP="000F048B">
      <w:pPr>
        <w:pStyle w:val="berschrift2"/>
        <w:spacing w:line="276" w:lineRule="auto"/>
      </w:pPr>
      <w:r>
        <w:t>dagmars erste live-online-veranstaltung: einführung</w:t>
      </w:r>
    </w:p>
    <w:p w14:paraId="1EE37FE8" w14:textId="71819C1C" w:rsidR="008A7437" w:rsidRPr="008A7437" w:rsidRDefault="008A7437" w:rsidP="000F048B">
      <w:pPr>
        <w:pStyle w:val="berschrift2"/>
        <w:spacing w:line="276" w:lineRule="auto"/>
        <w:rPr>
          <w:sz w:val="22"/>
          <w:szCs w:val="22"/>
        </w:rPr>
      </w:pPr>
      <w:r w:rsidRPr="008A7437">
        <w:rPr>
          <w:sz w:val="22"/>
          <w:szCs w:val="22"/>
        </w:rPr>
        <w:t>sprechtext zum video</w:t>
      </w:r>
    </w:p>
    <w:p w14:paraId="4F34C765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Die professionelle Beratung in der Pflege ist einer von Dagmars Schwerpunkten in der Lehre. Das Thema Beratung macht ihr großen Spaß. </w:t>
      </w:r>
    </w:p>
    <w:p w14:paraId="36D25C36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In ihrer täglichen Arbeit ist Dagmar selbst in unterschiedlichen Formen beraterisch tätig. </w:t>
      </w:r>
    </w:p>
    <w:p w14:paraId="3F285A62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Sie berät Studierende in der Studienfachberatung, während des Praxiseinsatzes und zu Abschlussarbeiten. </w:t>
      </w:r>
    </w:p>
    <w:p w14:paraId="0A20487B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Sie coacht zudem regionale und internationale Projektgruppen. Zurzeit ist sie darüber hinaus noch ehrenamtlich in einer Beratungsstelle im Bereich der Selbsthilfe aktiv. </w:t>
      </w:r>
    </w:p>
    <w:p w14:paraId="1C81AF29" w14:textId="77777777" w:rsid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>In der Beratungslandschaft erfährt Dagmar einen Wandel. Immer mehr Menschen nehmen die Onlineberatung per Chat in Anspruch. Und auch das Coaching der internationalen Projektgruppen erfolgt hauptsächlich per E-Mail. Daher möchte Dagmar in ihrer Lehre das Format der Live-Onlineberatung aufnehmen. Die Beratung soll interaktiv in Kleingruppen stattfinden und mehr als textbasierten Austausch bieten, also eher wie eine Videokonferenz funktionieren.</w:t>
      </w:r>
    </w:p>
    <w:p w14:paraId="68049F2B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>Aus technischer Sicht sieht sie in diesem Format die größte Herausforderung. Sie weiß noch nicht, wie es in der Umsetzung aussehen wird. Aber sie weiß, was sie erreichen will.</w:t>
      </w:r>
    </w:p>
    <w:p w14:paraId="145B1E7F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Ihr Ziel ist, dass die Studierenden die Herausforderungen dieses Onlinekommunikationsformats erfahren. Sie sollen eine erste Idee dazu bekommen, was es bedeutet, live, text-, audio- und videobasiert zu interagieren und auch online eine Gruppe zu moderieren. </w:t>
      </w:r>
    </w:p>
    <w:p w14:paraId="06ADBADE" w14:textId="77777777" w:rsidR="008A7437" w:rsidRP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 xml:space="preserve">Und für sich selbst wünscht sie sich mehr Erfahrung in der Nutzung von Webkonferenzsystemen, um dies zukünftig insbesondere im internationalen Austausch gut einsetzen zu können. </w:t>
      </w:r>
    </w:p>
    <w:p w14:paraId="6F144127" w14:textId="144DBF4D" w:rsidR="008A7437" w:rsidRDefault="008A7437" w:rsidP="008A7437">
      <w:pPr>
        <w:spacing w:after="120" w:line="276" w:lineRule="auto"/>
        <w:rPr>
          <w:sz w:val="24"/>
          <w:lang w:eastAsia="de-DE"/>
        </w:rPr>
      </w:pPr>
      <w:r w:rsidRPr="008A7437">
        <w:rPr>
          <w:sz w:val="24"/>
          <w:lang w:eastAsia="de-DE"/>
        </w:rPr>
        <w:t>Begleiten Sie Dagmar, wie sie ihr Vorhaben umsetzt.</w:t>
      </w:r>
    </w:p>
    <w:p w14:paraId="66E4AF76" w14:textId="68A058FF" w:rsidR="008A7437" w:rsidRDefault="008A7437" w:rsidP="008A7437">
      <w:pPr>
        <w:spacing w:line="276" w:lineRule="auto"/>
        <w:rPr>
          <w:sz w:val="24"/>
          <w:lang w:eastAsia="de-DE"/>
        </w:rPr>
      </w:pPr>
    </w:p>
    <w:p w14:paraId="6A8315A9" w14:textId="41E2EB3B" w:rsidR="008A7437" w:rsidRDefault="008A7437" w:rsidP="008A7437">
      <w:pPr>
        <w:spacing w:line="276" w:lineRule="auto"/>
        <w:rPr>
          <w:sz w:val="24"/>
          <w:lang w:eastAsia="de-DE"/>
        </w:rPr>
      </w:pPr>
    </w:p>
    <w:p w14:paraId="188B613F" w14:textId="77777777" w:rsidR="008A7437" w:rsidRDefault="008A7437" w:rsidP="008A7437">
      <w:pPr>
        <w:spacing w:line="276" w:lineRule="auto"/>
        <w:rPr>
          <w:sz w:val="24"/>
          <w:lang w:eastAsia="de-DE"/>
        </w:rPr>
      </w:pPr>
      <w:bookmarkStart w:id="0" w:name="_GoBack"/>
      <w:bookmarkEnd w:id="0"/>
    </w:p>
    <w:p w14:paraId="2FD621E8" w14:textId="3144ED4E" w:rsidR="008A7437" w:rsidRPr="008A7437" w:rsidRDefault="008A7437" w:rsidP="008A7437">
      <w:pPr>
        <w:spacing w:line="276" w:lineRule="auto"/>
        <w:rPr>
          <w:rFonts w:ascii="Candara" w:hAnsi="Candara"/>
          <w:sz w:val="22"/>
          <w:szCs w:val="22"/>
          <w:lang w:eastAsia="de-DE"/>
        </w:rPr>
      </w:pPr>
      <w:r w:rsidRPr="008A7437">
        <w:rPr>
          <w:rFonts w:ascii="Candara" w:hAnsi="Candara"/>
          <w:noProof/>
          <w:color w:val="049CCF"/>
          <w:sz w:val="22"/>
          <w:szCs w:val="22"/>
          <w:shd w:val="clear" w:color="auto" w:fill="FFFFFF"/>
        </w:rPr>
        <w:drawing>
          <wp:inline distT="0" distB="0" distL="0" distR="0" wp14:anchorId="7A7BDE2D" wp14:editId="72C77354">
            <wp:extent cx="624840" cy="221534"/>
            <wp:effectExtent l="0" t="0" r="3810" b="7620"/>
            <wp:docPr id="1" name="Grafik 1" descr="Creative Commons Lizenzvertr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0" cy="2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37">
        <w:rPr>
          <w:rFonts w:ascii="Candara" w:hAnsi="Candara"/>
          <w:color w:val="464646"/>
          <w:sz w:val="22"/>
          <w:szCs w:val="22"/>
        </w:rPr>
        <w:br/>
      </w:r>
      <w:r>
        <w:rPr>
          <w:rFonts w:ascii="Candara" w:hAnsi="Candara"/>
          <w:color w:val="464646"/>
          <w:sz w:val="22"/>
          <w:szCs w:val="22"/>
          <w:shd w:val="clear" w:color="auto" w:fill="FFFFFF"/>
        </w:rPr>
        <w:t>Der Sprechtext „</w:t>
      </w:r>
      <w:r w:rsidRPr="008A7437">
        <w:rPr>
          <w:rFonts w:ascii="Candara" w:hAnsi="Candara"/>
          <w:color w:val="464646"/>
          <w:sz w:val="22"/>
          <w:szCs w:val="22"/>
          <w:shd w:val="clear" w:color="auto" w:fill="FFFFFF"/>
        </w:rPr>
        <w:t>Dagmars erste Live-Online-Veranstaltung: Einführung</w:t>
      </w:r>
      <w:r>
        <w:rPr>
          <w:rFonts w:ascii="Candara" w:hAnsi="Candara"/>
          <w:color w:val="464646"/>
          <w:sz w:val="22"/>
          <w:szCs w:val="22"/>
          <w:shd w:val="clear" w:color="auto" w:fill="FFFFFF"/>
        </w:rPr>
        <w:t>“</w:t>
      </w:r>
      <w:r w:rsidRPr="008A7437">
        <w:rPr>
          <w:rFonts w:ascii="Candara" w:hAnsi="Candara"/>
          <w:color w:val="464646"/>
          <w:sz w:val="22"/>
          <w:szCs w:val="22"/>
          <w:shd w:val="clear" w:color="auto" w:fill="FFFFFF"/>
        </w:rPr>
        <w:t> von Katja Königstein-Lüdersdorff ist lizenziert unter einer </w:t>
      </w:r>
      <w:hyperlink r:id="rId9" w:history="1">
        <w:r w:rsidRPr="008A7437">
          <w:rPr>
            <w:rStyle w:val="Hyperlink"/>
            <w:rFonts w:ascii="Candara" w:hAnsi="Candara"/>
            <w:color w:val="049CCF"/>
            <w:sz w:val="22"/>
            <w:szCs w:val="22"/>
            <w:shd w:val="clear" w:color="auto" w:fill="FFFFFF"/>
          </w:rPr>
          <w:t>Creative Commons Namensnennung 4.0 International Lizenz</w:t>
        </w:r>
      </w:hyperlink>
      <w:r w:rsidRPr="008A7437">
        <w:rPr>
          <w:rFonts w:ascii="Candara" w:hAnsi="Candara"/>
          <w:color w:val="464646"/>
          <w:sz w:val="22"/>
          <w:szCs w:val="22"/>
          <w:shd w:val="clear" w:color="auto" w:fill="FFFFFF"/>
        </w:rPr>
        <w:t xml:space="preserve"> (</w:t>
      </w:r>
      <w:hyperlink r:id="rId10" w:history="1">
        <w:r w:rsidRPr="008A7437">
          <w:rPr>
            <w:rStyle w:val="Hyperlink"/>
            <w:rFonts w:ascii="Candara" w:hAnsi="Candara"/>
            <w:color w:val="5B9BD5" w:themeColor="accent5"/>
            <w:sz w:val="22"/>
            <w:szCs w:val="22"/>
            <w:shd w:val="clear" w:color="auto" w:fill="FFFFFF"/>
          </w:rPr>
          <w:t>https://creativecommons.org/licenses/by/4.0/</w:t>
        </w:r>
      </w:hyperlink>
      <w:r w:rsidRPr="008A7437">
        <w:rPr>
          <w:rFonts w:ascii="Candara" w:hAnsi="Candara"/>
          <w:color w:val="5B9BD5" w:themeColor="accent5"/>
          <w:sz w:val="22"/>
          <w:szCs w:val="22"/>
          <w:shd w:val="clear" w:color="auto" w:fill="FFFFFF"/>
        </w:rPr>
        <w:t xml:space="preserve">) </w:t>
      </w:r>
      <w:r w:rsidRPr="008A7437">
        <w:rPr>
          <w:rFonts w:ascii="Candara" w:hAnsi="Candara"/>
          <w:color w:val="464646"/>
          <w:sz w:val="22"/>
          <w:szCs w:val="22"/>
          <w:shd w:val="clear" w:color="auto" w:fill="FFFFFF"/>
        </w:rPr>
        <w:t>(20.06.2018).</w:t>
      </w:r>
    </w:p>
    <w:sectPr w:rsidR="008A7437" w:rsidRPr="008A7437" w:rsidSect="00053DD1">
      <w:headerReference w:type="even" r:id="rId11"/>
      <w:headerReference w:type="default" r:id="rId12"/>
      <w:head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7A25" w14:textId="77777777" w:rsidR="00684593" w:rsidRDefault="00684593" w:rsidP="00FC5E6D">
      <w:r>
        <w:separator/>
      </w:r>
    </w:p>
  </w:endnote>
  <w:endnote w:type="continuationSeparator" w:id="0">
    <w:p w14:paraId="3E061709" w14:textId="77777777" w:rsidR="00684593" w:rsidRDefault="00684593" w:rsidP="00F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0E70" w14:textId="77777777" w:rsidR="00684593" w:rsidRDefault="00684593" w:rsidP="00FC5E6D">
      <w:r>
        <w:separator/>
      </w:r>
    </w:p>
  </w:footnote>
  <w:footnote w:type="continuationSeparator" w:id="0">
    <w:p w14:paraId="7D94F458" w14:textId="77777777" w:rsidR="00684593" w:rsidRDefault="00684593" w:rsidP="00FC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4718" w14:textId="77777777" w:rsidR="00FC5E6D" w:rsidRDefault="00684593">
    <w:pPr>
      <w:pStyle w:val="Kopfzeile"/>
    </w:pPr>
    <w:r>
      <w:rPr>
        <w:noProof/>
        <w:lang w:eastAsia="de-DE"/>
      </w:rPr>
      <w:pict w14:anchorId="6D7B8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07.6pt;height:859.2pt;z-index:-251654144;mso-position-horizontal:center;mso-position-horizontal-relative:margin;mso-position-vertical:center;mso-position-vertical-relative:margin" o:allowincell="f">
          <v:imagedata r:id="rId1" o:title="Medien4.0-word-Hintergrund50%-09-09" gain="19661f" blacklevel="22938f"/>
          <w10:wrap anchorx="margin" anchory="margin"/>
        </v:shape>
      </w:pict>
    </w:r>
    <w:r>
      <w:rPr>
        <w:noProof/>
        <w:lang w:eastAsia="de-DE"/>
      </w:rPr>
      <w:pict w14:anchorId="38220EFD">
        <v:shape id="WordPictureWatermark2" o:spid="_x0000_s2050" type="#_x0000_t75" style="position:absolute;margin-left:0;margin-top:0;width:607.2pt;height:858.7pt;z-index:-251657216;mso-position-horizontal:center;mso-position-horizontal-relative:margin;mso-position-vertical:center;mso-position-vertical-relative:margin" o:allowincell="f">
          <v:imagedata r:id="rId2" o:title="Medien4.0-word-Hintergrundmi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DABC" w14:textId="77777777" w:rsidR="00FC5E6D" w:rsidRDefault="00665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DA5C286" wp14:editId="2B245484">
          <wp:simplePos x="0" y="0"/>
          <wp:positionH relativeFrom="column">
            <wp:posOffset>-969010</wp:posOffset>
          </wp:positionH>
          <wp:positionV relativeFrom="paragraph">
            <wp:posOffset>-444406</wp:posOffset>
          </wp:positionV>
          <wp:extent cx="7635275" cy="10624820"/>
          <wp:effectExtent l="0" t="0" r="1016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en4.0-word-Hintergrund50%-09-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75" cy="1062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593">
      <w:rPr>
        <w:noProof/>
        <w:lang w:eastAsia="de-DE"/>
      </w:rPr>
      <w:pict w14:anchorId="2BCB0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07.6pt;height:859.2pt;z-index:-251655168;mso-position-horizontal:center;mso-position-horizontal-relative:margin;mso-position-vertical:center;mso-position-vertical-relative:margin" o:allowincell="f">
          <v:imagedata r:id="rId2" o:title="Medien4.0-word-Hintergrund50%-09-0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672F" w14:textId="77777777" w:rsidR="00FC5E6D" w:rsidRDefault="00684593">
    <w:pPr>
      <w:pStyle w:val="Kopfzeile"/>
    </w:pPr>
    <w:r>
      <w:rPr>
        <w:noProof/>
        <w:lang w:eastAsia="de-DE"/>
      </w:rPr>
      <w:pict w14:anchorId="275F5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07.6pt;height:859.2pt;z-index:-251653120;mso-position-horizontal:center;mso-position-horizontal-relative:margin;mso-position-vertical:center;mso-position-vertical-relative:margin" o:allowincell="f">
          <v:imagedata r:id="rId1" o:title="Medien4.0-word-Hintergrund50%-09-09" gain="19661f" blacklevel="22938f"/>
          <w10:wrap anchorx="margin" anchory="margin"/>
        </v:shape>
      </w:pict>
    </w:r>
    <w:r>
      <w:rPr>
        <w:noProof/>
        <w:lang w:eastAsia="de-DE"/>
      </w:rPr>
      <w:pict w14:anchorId="10928810">
        <v:shape id="WordPictureWatermark3" o:spid="_x0000_s2051" type="#_x0000_t75" style="position:absolute;margin-left:0;margin-top:0;width:607.2pt;height:858.7pt;z-index:-251656192;mso-position-horizontal:center;mso-position-horizontal-relative:margin;mso-position-vertical:center;mso-position-vertical-relative:margin" o:allowincell="f">
          <v:imagedata r:id="rId2" o:title="Medien4.0-word-Hintergrundmit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D"/>
    <w:rsid w:val="000056CC"/>
    <w:rsid w:val="00053DD1"/>
    <w:rsid w:val="000F048B"/>
    <w:rsid w:val="001F0C0C"/>
    <w:rsid w:val="00665C10"/>
    <w:rsid w:val="00684593"/>
    <w:rsid w:val="00691C9B"/>
    <w:rsid w:val="006A3665"/>
    <w:rsid w:val="008869E9"/>
    <w:rsid w:val="008A7437"/>
    <w:rsid w:val="00A960DF"/>
    <w:rsid w:val="00C16653"/>
    <w:rsid w:val="00F310A2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7909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C5E6D"/>
    <w:rPr>
      <w:sz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FC5E6D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C5E6D"/>
    <w:rPr>
      <w:rFonts w:ascii="Candara" w:eastAsiaTheme="majorEastAsia" w:hAnsi="Candara" w:cstheme="majorBidi"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5E6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C5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5E6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8A74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8A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132AB5-CD15-4508-85EA-BE05B81A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Flitta</dc:creator>
  <cp:keywords/>
  <dc:description/>
  <cp:lastModifiedBy>Katja Königstein-Lüdersdorff</cp:lastModifiedBy>
  <cp:revision>2</cp:revision>
  <cp:lastPrinted>2018-06-29T04:17:00Z</cp:lastPrinted>
  <dcterms:created xsi:type="dcterms:W3CDTF">2018-06-29T04:18:00Z</dcterms:created>
  <dcterms:modified xsi:type="dcterms:W3CDTF">2018-06-29T04:18:00Z</dcterms:modified>
</cp:coreProperties>
</file>