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B270" w14:textId="77777777" w:rsidR="009F09E0" w:rsidRDefault="00222D05" w:rsidP="001F0C0C">
      <w:pPr>
        <w:spacing w:line="276" w:lineRule="auto"/>
      </w:pPr>
    </w:p>
    <w:p w14:paraId="6944CE18" w14:textId="77777777" w:rsidR="000F048B" w:rsidRDefault="000F048B" w:rsidP="001F0C0C">
      <w:pPr>
        <w:spacing w:line="276" w:lineRule="auto"/>
      </w:pPr>
    </w:p>
    <w:p w14:paraId="22B47089" w14:textId="77777777" w:rsidR="000F048B" w:rsidRDefault="000F048B" w:rsidP="001F0C0C">
      <w:pPr>
        <w:spacing w:line="276" w:lineRule="auto"/>
      </w:pPr>
    </w:p>
    <w:p w14:paraId="6FE9CC25" w14:textId="23279994" w:rsidR="000F048B" w:rsidRDefault="007C09C8" w:rsidP="000F048B">
      <w:pPr>
        <w:pStyle w:val="berschrift2"/>
        <w:spacing w:line="276" w:lineRule="auto"/>
      </w:pPr>
      <w:r>
        <w:t>herausforderungen für die onlinemoderation von webinaren</w:t>
      </w:r>
    </w:p>
    <w:p w14:paraId="413B98DC" w14:textId="2EA9B5CC" w:rsidR="007C09C8" w:rsidRPr="007C09C8" w:rsidRDefault="007C09C8" w:rsidP="000F048B">
      <w:pPr>
        <w:pStyle w:val="berschrift2"/>
        <w:spacing w:line="276" w:lineRule="auto"/>
        <w:rPr>
          <w:sz w:val="22"/>
          <w:szCs w:val="22"/>
        </w:rPr>
      </w:pPr>
      <w:r w:rsidRPr="007C09C8">
        <w:rPr>
          <w:sz w:val="22"/>
          <w:szCs w:val="22"/>
        </w:rPr>
        <w:t>sprechtext zum video</w:t>
      </w:r>
    </w:p>
    <w:p w14:paraId="1CE19462" w14:textId="26D4B3A0" w:rsidR="007C09C8" w:rsidRPr="007C09C8" w:rsidRDefault="007C09C8" w:rsidP="007C09C8">
      <w:pPr>
        <w:spacing w:line="276" w:lineRule="auto"/>
        <w:rPr>
          <w:sz w:val="24"/>
          <w:lang w:eastAsia="de-DE"/>
        </w:rPr>
      </w:pPr>
      <w:r w:rsidRPr="007C09C8">
        <w:rPr>
          <w:sz w:val="24"/>
          <w:lang w:eastAsia="de-DE"/>
        </w:rPr>
        <w:t>Zwei Herausforderungen kommen auf Onlinemoderatorinnen und -moderatoren regelmäßig zu:</w:t>
      </w:r>
      <w:r>
        <w:rPr>
          <w:sz w:val="24"/>
          <w:lang w:eastAsia="de-DE"/>
        </w:rPr>
        <w:t xml:space="preserve"> </w:t>
      </w:r>
      <w:r w:rsidRPr="007C09C8">
        <w:rPr>
          <w:sz w:val="24"/>
          <w:lang w:eastAsia="de-DE"/>
        </w:rPr>
        <w:t xml:space="preserve">zum einen die Aufmerksamkeit der Teilnehmenden auf die inhaltliche Arbeit zu richten und zum anderen mit technischen Störungen umzugehen. </w:t>
      </w:r>
    </w:p>
    <w:p w14:paraId="15062A3A" w14:textId="77777777" w:rsidR="007C09C8" w:rsidRPr="007C09C8" w:rsidRDefault="007C09C8" w:rsidP="007C09C8">
      <w:pPr>
        <w:spacing w:before="120" w:line="276" w:lineRule="auto"/>
        <w:rPr>
          <w:sz w:val="24"/>
          <w:lang w:eastAsia="de-DE"/>
        </w:rPr>
      </w:pPr>
      <w:r w:rsidRPr="007C09C8">
        <w:rPr>
          <w:sz w:val="24"/>
          <w:lang w:eastAsia="de-DE"/>
        </w:rPr>
        <w:t xml:space="preserve">Die Teilnehmenden können aus ganz individuellen Gründen die Aufmerksamkeit verlieren. </w:t>
      </w:r>
    </w:p>
    <w:p w14:paraId="288EB682" w14:textId="77777777" w:rsidR="007C09C8" w:rsidRPr="007C09C8" w:rsidRDefault="007C09C8" w:rsidP="007C09C8">
      <w:pPr>
        <w:spacing w:line="276" w:lineRule="auto"/>
        <w:rPr>
          <w:sz w:val="24"/>
          <w:lang w:eastAsia="de-DE"/>
        </w:rPr>
      </w:pPr>
      <w:r w:rsidRPr="007C09C8">
        <w:rPr>
          <w:sz w:val="24"/>
          <w:lang w:eastAsia="de-DE"/>
        </w:rPr>
        <w:t>Manche sind gelangweilt, andere fühlen sich nicht genug eingebunden oder es treten technische Störungen auf, die der ganzen Gruppe oder die Einzelnen Probleme bereiten.</w:t>
      </w:r>
    </w:p>
    <w:p w14:paraId="05FC5EFD" w14:textId="77777777" w:rsidR="007C09C8" w:rsidRPr="007C09C8" w:rsidRDefault="007C09C8" w:rsidP="007C09C8">
      <w:pPr>
        <w:spacing w:line="276" w:lineRule="auto"/>
        <w:rPr>
          <w:sz w:val="24"/>
          <w:lang w:eastAsia="de-DE"/>
        </w:rPr>
      </w:pPr>
      <w:r w:rsidRPr="007C09C8">
        <w:rPr>
          <w:sz w:val="24"/>
          <w:lang w:eastAsia="de-DE"/>
        </w:rPr>
        <w:t xml:space="preserve">Dies hat auch Dagmar erfahren. </w:t>
      </w:r>
    </w:p>
    <w:p w14:paraId="3DD4C782" w14:textId="77777777" w:rsidR="007C09C8" w:rsidRPr="007C09C8" w:rsidRDefault="007C09C8" w:rsidP="007C09C8">
      <w:pPr>
        <w:spacing w:before="120" w:line="276" w:lineRule="auto"/>
        <w:rPr>
          <w:sz w:val="24"/>
          <w:lang w:eastAsia="de-DE"/>
        </w:rPr>
      </w:pPr>
      <w:r w:rsidRPr="007C09C8">
        <w:rPr>
          <w:sz w:val="24"/>
          <w:lang w:eastAsia="de-DE"/>
        </w:rPr>
        <w:t xml:space="preserve">„Huch“, denkt Dagmar, „Nur zwei Teilnehmerinnen reagieren! Was ist denn los?“ </w:t>
      </w:r>
    </w:p>
    <w:p w14:paraId="26F69787" w14:textId="77777777" w:rsidR="007C09C8" w:rsidRPr="007C09C8" w:rsidRDefault="007C09C8" w:rsidP="007C09C8">
      <w:pPr>
        <w:spacing w:line="276" w:lineRule="auto"/>
        <w:rPr>
          <w:sz w:val="24"/>
          <w:lang w:eastAsia="de-DE"/>
        </w:rPr>
      </w:pPr>
      <w:r w:rsidRPr="007C09C8">
        <w:rPr>
          <w:sz w:val="24"/>
          <w:lang w:eastAsia="de-DE"/>
        </w:rPr>
        <w:t>Sie nimmt wahr, dass Teilnehmende verstärkt im privaten Chatbereich miteinander kommunizieren.  Das bedeutet, dass die Teilnehmenden durchaus anwesend sind, sich aber eigenständig Aktivitäten suchen und Dagmar die Aufmerksamkeit ihrer Gruppe verloren hat.</w:t>
      </w:r>
    </w:p>
    <w:p w14:paraId="5D1FCC97" w14:textId="77777777" w:rsidR="007C09C8" w:rsidRPr="007C09C8" w:rsidRDefault="007C09C8" w:rsidP="007C09C8">
      <w:pPr>
        <w:spacing w:line="276" w:lineRule="auto"/>
        <w:rPr>
          <w:sz w:val="24"/>
          <w:lang w:eastAsia="de-DE"/>
        </w:rPr>
      </w:pPr>
      <w:r w:rsidRPr="007C09C8">
        <w:rPr>
          <w:sz w:val="24"/>
          <w:lang w:eastAsia="de-DE"/>
        </w:rPr>
        <w:t>Sie reagiert sofort, geht kreativ an die Situation heran und nutzt den Chat für eine gemeinsame Aktion.</w:t>
      </w:r>
    </w:p>
    <w:p w14:paraId="27F89FB0" w14:textId="77777777" w:rsidR="007C09C8" w:rsidRPr="007C09C8" w:rsidRDefault="007C09C8" w:rsidP="007C09C8">
      <w:pPr>
        <w:spacing w:before="120" w:line="276" w:lineRule="auto"/>
        <w:rPr>
          <w:sz w:val="24"/>
          <w:lang w:eastAsia="de-DE"/>
        </w:rPr>
      </w:pPr>
      <w:r w:rsidRPr="007C09C8">
        <w:rPr>
          <w:sz w:val="24"/>
          <w:lang w:eastAsia="de-DE"/>
        </w:rPr>
        <w:t>Ein weiterer Grund kann darin liegen, dass die Veranstaltung zu lang dauert. Spätestens nach 90 Minuten sind alle Beteiligten erschöpft. Denn es ist anstrengend, sich kontinuierlich auf die unterschiedlichen Kanäle, Inhalte und Interaktionen zu konzentrieren.</w:t>
      </w:r>
    </w:p>
    <w:p w14:paraId="0812ECD2" w14:textId="77777777" w:rsidR="007C09C8" w:rsidRPr="007C09C8" w:rsidRDefault="007C09C8" w:rsidP="007C09C8">
      <w:pPr>
        <w:spacing w:before="120" w:line="276" w:lineRule="auto"/>
        <w:rPr>
          <w:sz w:val="24"/>
          <w:lang w:eastAsia="de-DE"/>
        </w:rPr>
      </w:pPr>
      <w:r w:rsidRPr="007C09C8">
        <w:rPr>
          <w:sz w:val="24"/>
          <w:lang w:eastAsia="de-DE"/>
        </w:rPr>
        <w:t>Vielleicht stört aber auch ein kleiner Medienteufel und die Aufmerksamkeit der Teilnehmenden konzentriert sich auf die Behebung der technischen Störungen. Es gibt immer wieder Störungen, mit denen Dagmar immer rechnen muss.</w:t>
      </w:r>
    </w:p>
    <w:p w14:paraId="7C911B00" w14:textId="77777777" w:rsidR="007C09C8" w:rsidRDefault="007C09C8" w:rsidP="007C09C8">
      <w:pPr>
        <w:spacing w:line="276" w:lineRule="auto"/>
        <w:rPr>
          <w:sz w:val="24"/>
          <w:lang w:eastAsia="de-DE"/>
        </w:rPr>
      </w:pPr>
      <w:r w:rsidRPr="007C09C8">
        <w:rPr>
          <w:sz w:val="24"/>
          <w:lang w:eastAsia="de-DE"/>
        </w:rPr>
        <w:t>So kommt es vor, dass einzelne Teilnehmende immer wieder aus dem Virtuellen Klassenzimmer fliegen. Plötzlich erscheinen sie nicht mehr auf der Teilnehmerliste und müssen sich wieder einloggen.</w:t>
      </w:r>
    </w:p>
    <w:p w14:paraId="0005C8BF" w14:textId="77777777" w:rsidR="007C09C8" w:rsidRPr="007C09C8" w:rsidRDefault="007C09C8" w:rsidP="007C09C8">
      <w:pPr>
        <w:spacing w:line="276" w:lineRule="auto"/>
        <w:rPr>
          <w:sz w:val="24"/>
          <w:lang w:eastAsia="de-DE"/>
        </w:rPr>
      </w:pPr>
      <w:r w:rsidRPr="007C09C8">
        <w:rPr>
          <w:sz w:val="24"/>
          <w:lang w:eastAsia="de-DE"/>
        </w:rPr>
        <w:t>Drei Formen von Tonstörungen sind bei dem Medienteufel beliebt und es betrifft immer nur einzelne Teilnehmende:</w:t>
      </w:r>
    </w:p>
    <w:p w14:paraId="78F30533" w14:textId="77777777" w:rsidR="007C09C8" w:rsidRPr="007C09C8" w:rsidRDefault="007C09C8" w:rsidP="007C09C8">
      <w:pPr>
        <w:spacing w:line="276" w:lineRule="auto"/>
        <w:rPr>
          <w:sz w:val="24"/>
          <w:lang w:eastAsia="de-DE"/>
        </w:rPr>
      </w:pPr>
      <w:r w:rsidRPr="007C09C8">
        <w:rPr>
          <w:sz w:val="24"/>
          <w:lang w:eastAsia="de-DE"/>
        </w:rPr>
        <w:t>-</w:t>
      </w:r>
      <w:r w:rsidRPr="007C09C8">
        <w:rPr>
          <w:sz w:val="24"/>
          <w:lang w:eastAsia="de-DE"/>
        </w:rPr>
        <w:tab/>
        <w:t>diese hören selbst keine Audioübertragung oder</w:t>
      </w:r>
    </w:p>
    <w:p w14:paraId="1E1B701D" w14:textId="77777777" w:rsidR="007C09C8" w:rsidRPr="007C09C8" w:rsidRDefault="007C09C8" w:rsidP="007C09C8">
      <w:pPr>
        <w:spacing w:line="276" w:lineRule="auto"/>
        <w:rPr>
          <w:sz w:val="24"/>
          <w:lang w:eastAsia="de-DE"/>
        </w:rPr>
      </w:pPr>
      <w:r w:rsidRPr="007C09C8">
        <w:rPr>
          <w:sz w:val="24"/>
          <w:lang w:eastAsia="de-DE"/>
        </w:rPr>
        <w:t>-</w:t>
      </w:r>
      <w:r w:rsidRPr="007C09C8">
        <w:rPr>
          <w:sz w:val="24"/>
          <w:lang w:eastAsia="de-DE"/>
        </w:rPr>
        <w:tab/>
        <w:t>können nur ein oder zwei andere hören</w:t>
      </w:r>
    </w:p>
    <w:p w14:paraId="1DA8D03E" w14:textId="77777777" w:rsidR="007C09C8" w:rsidRPr="007C09C8" w:rsidRDefault="007C09C8" w:rsidP="007C09C8">
      <w:pPr>
        <w:spacing w:line="276" w:lineRule="auto"/>
        <w:ind w:left="709" w:hanging="709"/>
        <w:rPr>
          <w:sz w:val="24"/>
          <w:lang w:eastAsia="de-DE"/>
        </w:rPr>
      </w:pPr>
      <w:r w:rsidRPr="007C09C8">
        <w:rPr>
          <w:sz w:val="24"/>
          <w:lang w:eastAsia="de-DE"/>
        </w:rPr>
        <w:t>-</w:t>
      </w:r>
      <w:r w:rsidRPr="007C09C8">
        <w:rPr>
          <w:sz w:val="24"/>
          <w:lang w:eastAsia="de-DE"/>
        </w:rPr>
        <w:tab/>
        <w:t xml:space="preserve">oder ihr Beitrag wird von der Gruppe nicht gehört, das heißt, die Audiofunktion ist stumm. </w:t>
      </w:r>
    </w:p>
    <w:p w14:paraId="7049ADD7" w14:textId="77777777" w:rsidR="007C09C8" w:rsidRPr="007C09C8" w:rsidRDefault="007C09C8" w:rsidP="007C09C8">
      <w:pPr>
        <w:spacing w:line="276" w:lineRule="auto"/>
        <w:rPr>
          <w:sz w:val="24"/>
          <w:lang w:eastAsia="de-DE"/>
        </w:rPr>
      </w:pPr>
      <w:r w:rsidRPr="007C09C8">
        <w:rPr>
          <w:sz w:val="24"/>
          <w:lang w:eastAsia="de-DE"/>
        </w:rPr>
        <w:t xml:space="preserve">Des Weiteren kann es zu Rausch- oder Rückkopplungsstörungen kommen, die für alle Beteiligten sehr unangenehm sind. Ursache ist oft, dass das Mikrofon der Webcam neben dem Mikrofon des Headsets eingeschaltet ist. </w:t>
      </w:r>
    </w:p>
    <w:p w14:paraId="2EF29700" w14:textId="77777777" w:rsidR="007C09C8" w:rsidRDefault="007C09C8" w:rsidP="007C09C8">
      <w:pPr>
        <w:spacing w:line="276" w:lineRule="auto"/>
        <w:rPr>
          <w:sz w:val="24"/>
          <w:lang w:eastAsia="de-DE"/>
        </w:rPr>
      </w:pPr>
    </w:p>
    <w:p w14:paraId="7515B861" w14:textId="77777777" w:rsidR="007C09C8" w:rsidRDefault="007C09C8" w:rsidP="007C09C8">
      <w:pPr>
        <w:spacing w:line="276" w:lineRule="auto"/>
        <w:rPr>
          <w:sz w:val="24"/>
          <w:lang w:eastAsia="de-DE"/>
        </w:rPr>
      </w:pPr>
    </w:p>
    <w:p w14:paraId="482F0B3F" w14:textId="77777777" w:rsidR="007C09C8" w:rsidRDefault="007C09C8" w:rsidP="007C09C8">
      <w:pPr>
        <w:spacing w:line="276" w:lineRule="auto"/>
        <w:rPr>
          <w:sz w:val="24"/>
          <w:lang w:eastAsia="de-DE"/>
        </w:rPr>
      </w:pPr>
    </w:p>
    <w:p w14:paraId="60433F9C" w14:textId="77777777" w:rsidR="007C09C8" w:rsidRDefault="007C09C8" w:rsidP="007C09C8">
      <w:pPr>
        <w:spacing w:line="276" w:lineRule="auto"/>
        <w:rPr>
          <w:sz w:val="24"/>
          <w:lang w:eastAsia="de-DE"/>
        </w:rPr>
      </w:pPr>
    </w:p>
    <w:p w14:paraId="144BCFB8" w14:textId="77777777" w:rsidR="007C09C8" w:rsidRDefault="007C09C8" w:rsidP="007C09C8">
      <w:pPr>
        <w:spacing w:line="276" w:lineRule="auto"/>
        <w:rPr>
          <w:sz w:val="24"/>
          <w:lang w:eastAsia="de-DE"/>
        </w:rPr>
      </w:pPr>
    </w:p>
    <w:p w14:paraId="4EBB8AD4" w14:textId="77777777" w:rsidR="007C09C8" w:rsidRDefault="007C09C8" w:rsidP="007C09C8">
      <w:pPr>
        <w:spacing w:line="276" w:lineRule="auto"/>
        <w:rPr>
          <w:sz w:val="24"/>
          <w:lang w:eastAsia="de-DE"/>
        </w:rPr>
      </w:pPr>
    </w:p>
    <w:p w14:paraId="5468D535" w14:textId="77777777" w:rsidR="007C09C8" w:rsidRDefault="007C09C8" w:rsidP="007C09C8">
      <w:pPr>
        <w:spacing w:line="276" w:lineRule="auto"/>
        <w:rPr>
          <w:sz w:val="24"/>
          <w:lang w:eastAsia="de-DE"/>
        </w:rPr>
      </w:pPr>
      <w:r w:rsidRPr="007C09C8">
        <w:rPr>
          <w:sz w:val="24"/>
          <w:lang w:eastAsia="de-DE"/>
        </w:rPr>
        <w:t>Sind viele Webcams eingeschaltet oder ist die Internetverbindungsstärke bei Teilnehmenden schwach, freut sich wieder das Teufelchen. Trotz eingeschalteter Kamera bleibt das Videobild schwarz</w:t>
      </w:r>
      <w:r>
        <w:rPr>
          <w:sz w:val="24"/>
          <w:lang w:eastAsia="de-DE"/>
        </w:rPr>
        <w:t xml:space="preserve">. </w:t>
      </w:r>
    </w:p>
    <w:p w14:paraId="5B7FE69E" w14:textId="0BC9B671" w:rsidR="007C09C8" w:rsidRPr="007C09C8" w:rsidRDefault="007C09C8" w:rsidP="007C09C8">
      <w:pPr>
        <w:spacing w:before="120" w:line="276" w:lineRule="auto"/>
        <w:rPr>
          <w:sz w:val="24"/>
          <w:lang w:eastAsia="de-DE"/>
        </w:rPr>
      </w:pPr>
      <w:r w:rsidRPr="007C09C8">
        <w:rPr>
          <w:sz w:val="24"/>
          <w:lang w:eastAsia="de-DE"/>
        </w:rPr>
        <w:t xml:space="preserve">Technische Störungen – insbesondere der Tonqualität – führen dazu, dass die Teilnehmenden genervt sind und sich auf unterschiedliche Weise abschotten.  </w:t>
      </w:r>
    </w:p>
    <w:p w14:paraId="54BF17DC" w14:textId="77777777" w:rsidR="007C09C8" w:rsidRPr="007C09C8" w:rsidRDefault="007C09C8" w:rsidP="007C09C8">
      <w:pPr>
        <w:spacing w:line="276" w:lineRule="auto"/>
        <w:rPr>
          <w:sz w:val="24"/>
          <w:lang w:eastAsia="de-DE"/>
        </w:rPr>
      </w:pPr>
      <w:r w:rsidRPr="007C09C8">
        <w:rPr>
          <w:sz w:val="24"/>
          <w:lang w:eastAsia="de-DE"/>
        </w:rPr>
        <w:t xml:space="preserve">Da der Medienteufel aber nicht immer ausgeschaltet werden kann, gehört auch eine gewisse Gelassenheit und Kreativität für eine störungsarme Nutzung des Virtuellen Klassenzimmers dazu. </w:t>
      </w:r>
    </w:p>
    <w:p w14:paraId="6FCD79AB" w14:textId="68224281" w:rsidR="007C09C8" w:rsidRDefault="007C09C8" w:rsidP="007C09C8">
      <w:pPr>
        <w:spacing w:before="120" w:line="276" w:lineRule="auto"/>
        <w:rPr>
          <w:sz w:val="24"/>
          <w:lang w:eastAsia="de-DE"/>
        </w:rPr>
      </w:pPr>
      <w:r w:rsidRPr="007C09C8">
        <w:rPr>
          <w:sz w:val="24"/>
          <w:lang w:eastAsia="de-DE"/>
        </w:rPr>
        <w:t xml:space="preserve">Dagmar hat Ideen für Alternativen und hat sich daher einen Plan B für die Eventualitäten vorbereitet um in Ruhe reagieren zu können.  </w:t>
      </w:r>
    </w:p>
    <w:p w14:paraId="735F9BEE" w14:textId="77777777" w:rsidR="007C09C8" w:rsidRDefault="007C09C8" w:rsidP="007C09C8">
      <w:pPr>
        <w:spacing w:line="276" w:lineRule="auto"/>
        <w:rPr>
          <w:sz w:val="24"/>
          <w:lang w:eastAsia="de-DE"/>
        </w:rPr>
      </w:pPr>
    </w:p>
    <w:p w14:paraId="060B5B06" w14:textId="77777777" w:rsidR="007C09C8" w:rsidRDefault="007C09C8" w:rsidP="007C09C8">
      <w:pPr>
        <w:spacing w:line="276" w:lineRule="auto"/>
        <w:rPr>
          <w:sz w:val="24"/>
          <w:lang w:eastAsia="de-DE"/>
        </w:rPr>
      </w:pPr>
    </w:p>
    <w:p w14:paraId="785C386B" w14:textId="77777777" w:rsidR="007C09C8" w:rsidRDefault="007C09C8" w:rsidP="007C09C8">
      <w:pPr>
        <w:spacing w:line="276" w:lineRule="auto"/>
        <w:rPr>
          <w:sz w:val="24"/>
          <w:lang w:eastAsia="de-DE"/>
        </w:rPr>
      </w:pPr>
    </w:p>
    <w:p w14:paraId="2002BB0D" w14:textId="0E714C77" w:rsidR="007C09C8" w:rsidRDefault="007C09C8" w:rsidP="007C09C8">
      <w:pPr>
        <w:spacing w:line="276" w:lineRule="auto"/>
        <w:rPr>
          <w:sz w:val="24"/>
          <w:lang w:eastAsia="de-DE"/>
        </w:rPr>
      </w:pPr>
    </w:p>
    <w:p w14:paraId="2B8F35B7" w14:textId="300C8812" w:rsidR="00C6284C" w:rsidRDefault="00C6284C" w:rsidP="007C09C8">
      <w:pPr>
        <w:spacing w:line="276" w:lineRule="auto"/>
        <w:rPr>
          <w:sz w:val="24"/>
          <w:lang w:eastAsia="de-DE"/>
        </w:rPr>
      </w:pPr>
    </w:p>
    <w:p w14:paraId="6BCCE52A" w14:textId="2E80792A" w:rsidR="00C6284C" w:rsidRDefault="00C6284C" w:rsidP="007C09C8">
      <w:pPr>
        <w:spacing w:line="276" w:lineRule="auto"/>
        <w:rPr>
          <w:sz w:val="24"/>
          <w:lang w:eastAsia="de-DE"/>
        </w:rPr>
      </w:pPr>
    </w:p>
    <w:p w14:paraId="11B5124F" w14:textId="6A8C1034" w:rsidR="00C6284C" w:rsidRDefault="00C6284C" w:rsidP="007C09C8">
      <w:pPr>
        <w:spacing w:line="276" w:lineRule="auto"/>
        <w:rPr>
          <w:sz w:val="24"/>
          <w:lang w:eastAsia="de-DE"/>
        </w:rPr>
      </w:pPr>
    </w:p>
    <w:p w14:paraId="1A567AE0" w14:textId="02B4B101" w:rsidR="00C6284C" w:rsidRDefault="00C6284C" w:rsidP="007C09C8">
      <w:pPr>
        <w:spacing w:line="276" w:lineRule="auto"/>
        <w:rPr>
          <w:sz w:val="24"/>
          <w:lang w:eastAsia="de-DE"/>
        </w:rPr>
      </w:pPr>
    </w:p>
    <w:p w14:paraId="68F72DBB" w14:textId="6DA24BE1" w:rsidR="00C6284C" w:rsidRDefault="00C6284C" w:rsidP="007C09C8">
      <w:pPr>
        <w:spacing w:line="276" w:lineRule="auto"/>
        <w:rPr>
          <w:sz w:val="24"/>
          <w:lang w:eastAsia="de-DE"/>
        </w:rPr>
      </w:pPr>
    </w:p>
    <w:p w14:paraId="0645EBA1" w14:textId="436D40C0" w:rsidR="00C6284C" w:rsidRDefault="00C6284C" w:rsidP="007C09C8">
      <w:pPr>
        <w:spacing w:line="276" w:lineRule="auto"/>
        <w:rPr>
          <w:sz w:val="24"/>
          <w:lang w:eastAsia="de-DE"/>
        </w:rPr>
      </w:pPr>
    </w:p>
    <w:p w14:paraId="5159E79B" w14:textId="011707B2" w:rsidR="00C6284C" w:rsidRDefault="00C6284C" w:rsidP="007C09C8">
      <w:pPr>
        <w:spacing w:line="276" w:lineRule="auto"/>
        <w:rPr>
          <w:sz w:val="24"/>
          <w:lang w:eastAsia="de-DE"/>
        </w:rPr>
      </w:pPr>
    </w:p>
    <w:p w14:paraId="6B8ED7BB" w14:textId="61F7173F" w:rsidR="00C6284C" w:rsidRDefault="00C6284C" w:rsidP="007C09C8">
      <w:pPr>
        <w:spacing w:line="276" w:lineRule="auto"/>
        <w:rPr>
          <w:sz w:val="24"/>
          <w:lang w:eastAsia="de-DE"/>
        </w:rPr>
      </w:pPr>
    </w:p>
    <w:p w14:paraId="5F43AA12" w14:textId="41E05ABE" w:rsidR="00C6284C" w:rsidRDefault="00C6284C" w:rsidP="007C09C8">
      <w:pPr>
        <w:spacing w:line="276" w:lineRule="auto"/>
        <w:rPr>
          <w:sz w:val="24"/>
          <w:lang w:eastAsia="de-DE"/>
        </w:rPr>
      </w:pPr>
    </w:p>
    <w:p w14:paraId="5705FB92" w14:textId="1B90F3FF" w:rsidR="00C6284C" w:rsidRDefault="00C6284C" w:rsidP="007C09C8">
      <w:pPr>
        <w:spacing w:line="276" w:lineRule="auto"/>
        <w:rPr>
          <w:sz w:val="24"/>
          <w:lang w:eastAsia="de-DE"/>
        </w:rPr>
      </w:pPr>
    </w:p>
    <w:p w14:paraId="22ED3CF4" w14:textId="024822C7" w:rsidR="00C6284C" w:rsidRDefault="00C6284C" w:rsidP="007C09C8">
      <w:pPr>
        <w:spacing w:line="276" w:lineRule="auto"/>
        <w:rPr>
          <w:sz w:val="24"/>
          <w:lang w:eastAsia="de-DE"/>
        </w:rPr>
      </w:pPr>
    </w:p>
    <w:p w14:paraId="246AE05F" w14:textId="332E5935" w:rsidR="00C6284C" w:rsidRDefault="00C6284C" w:rsidP="007C09C8">
      <w:pPr>
        <w:spacing w:line="276" w:lineRule="auto"/>
        <w:rPr>
          <w:sz w:val="24"/>
          <w:lang w:eastAsia="de-DE"/>
        </w:rPr>
      </w:pPr>
    </w:p>
    <w:p w14:paraId="142115AE" w14:textId="54497C5E" w:rsidR="00C6284C" w:rsidRDefault="00C6284C" w:rsidP="007C09C8">
      <w:pPr>
        <w:spacing w:line="276" w:lineRule="auto"/>
        <w:rPr>
          <w:sz w:val="24"/>
          <w:lang w:eastAsia="de-DE"/>
        </w:rPr>
      </w:pPr>
    </w:p>
    <w:p w14:paraId="2234F8EB" w14:textId="77777777" w:rsidR="00C6284C" w:rsidRDefault="00C6284C" w:rsidP="007C09C8">
      <w:pPr>
        <w:spacing w:line="276" w:lineRule="auto"/>
        <w:rPr>
          <w:sz w:val="24"/>
          <w:lang w:eastAsia="de-DE"/>
        </w:rPr>
      </w:pPr>
    </w:p>
    <w:p w14:paraId="48DF6472" w14:textId="77777777" w:rsidR="007C09C8" w:rsidRDefault="007C09C8" w:rsidP="007C09C8">
      <w:pPr>
        <w:spacing w:line="276" w:lineRule="auto"/>
        <w:rPr>
          <w:sz w:val="24"/>
          <w:lang w:eastAsia="de-DE"/>
        </w:rPr>
      </w:pPr>
    </w:p>
    <w:p w14:paraId="23960B97" w14:textId="666BBDD0" w:rsidR="007C09C8" w:rsidRPr="00385575" w:rsidRDefault="007C09C8" w:rsidP="007C09C8">
      <w:pPr>
        <w:spacing w:line="276" w:lineRule="auto"/>
        <w:rPr>
          <w:rFonts w:ascii="Candara" w:hAnsi="Candara"/>
          <w:sz w:val="24"/>
          <w:lang w:eastAsia="de-DE"/>
        </w:rPr>
      </w:pPr>
      <w:r w:rsidRPr="00385575">
        <w:rPr>
          <w:rFonts w:ascii="Source Sans Pro" w:hAnsi="Source Sans Pro"/>
          <w:noProof/>
          <w:color w:val="049CCF"/>
          <w:sz w:val="22"/>
          <w:szCs w:val="22"/>
          <w:shd w:val="clear" w:color="auto" w:fill="FFFFFF"/>
          <w:lang w:eastAsia="de-DE"/>
        </w:rPr>
        <w:drawing>
          <wp:inline distT="0" distB="0" distL="0" distR="0" wp14:anchorId="4E475774" wp14:editId="21F2CE71">
            <wp:extent cx="623277" cy="220980"/>
            <wp:effectExtent l="0" t="0" r="5715" b="7620"/>
            <wp:docPr id="1" name="Grafik 1" descr="Creative Commons Lizenzvert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045" cy="222316"/>
                    </a:xfrm>
                    <a:prstGeom prst="rect">
                      <a:avLst/>
                    </a:prstGeom>
                    <a:noFill/>
                    <a:ln>
                      <a:noFill/>
                    </a:ln>
                  </pic:spPr>
                </pic:pic>
              </a:graphicData>
            </a:graphic>
          </wp:inline>
        </w:drawing>
      </w:r>
      <w:r w:rsidRPr="00385575">
        <w:rPr>
          <w:rFonts w:ascii="Source Sans Pro" w:hAnsi="Source Sans Pro"/>
          <w:color w:val="464646"/>
          <w:sz w:val="22"/>
          <w:szCs w:val="22"/>
        </w:rPr>
        <w:br/>
      </w:r>
      <w:r w:rsidRPr="00385575">
        <w:rPr>
          <w:rFonts w:ascii="Candara" w:hAnsi="Candara"/>
          <w:color w:val="464646"/>
          <w:sz w:val="22"/>
          <w:szCs w:val="22"/>
          <w:shd w:val="clear" w:color="auto" w:fill="FFFFFF"/>
        </w:rPr>
        <w:t>Der Sprechtext zum Video "</w:t>
      </w:r>
      <w:r>
        <w:rPr>
          <w:rFonts w:ascii="Candara" w:hAnsi="Candara"/>
          <w:color w:val="464646"/>
          <w:sz w:val="22"/>
          <w:szCs w:val="22"/>
          <w:shd w:val="clear" w:color="auto" w:fill="FFFFFF"/>
        </w:rPr>
        <w:t>Herausforderungen für die Onlinemoderation von Webinaren</w:t>
      </w:r>
      <w:r w:rsidRPr="00385575">
        <w:rPr>
          <w:rFonts w:ascii="Candara" w:hAnsi="Candara"/>
          <w:color w:val="464646"/>
          <w:sz w:val="22"/>
          <w:szCs w:val="22"/>
          <w:shd w:val="clear" w:color="auto" w:fill="FFFFFF"/>
        </w:rPr>
        <w:t>" von Katja Königstein-Lüdersdorff</w:t>
      </w:r>
      <w:bookmarkStart w:id="0" w:name="_GoBack"/>
      <w:bookmarkEnd w:id="0"/>
      <w:r w:rsidRPr="00385575">
        <w:rPr>
          <w:rFonts w:ascii="Candara" w:hAnsi="Candara"/>
          <w:color w:val="464646"/>
          <w:sz w:val="22"/>
          <w:szCs w:val="22"/>
          <w:shd w:val="clear" w:color="auto" w:fill="FFFFFF"/>
        </w:rPr>
        <w:t> ist lizenziert unter einer </w:t>
      </w:r>
      <w:hyperlink r:id="rId9" w:history="1">
        <w:r w:rsidRPr="00385575">
          <w:rPr>
            <w:rStyle w:val="Hyperlink"/>
            <w:rFonts w:ascii="Candara" w:hAnsi="Candara"/>
            <w:color w:val="049CCF"/>
            <w:sz w:val="22"/>
            <w:szCs w:val="22"/>
            <w:shd w:val="clear" w:color="auto" w:fill="FFFFFF"/>
          </w:rPr>
          <w:t>Creative Commons Namensnennung 4.0 International Lizenz</w:t>
        </w:r>
      </w:hyperlink>
      <w:r>
        <w:rPr>
          <w:rFonts w:ascii="Candara" w:hAnsi="Candara"/>
          <w:color w:val="464646"/>
          <w:sz w:val="22"/>
          <w:szCs w:val="22"/>
          <w:shd w:val="clear" w:color="auto" w:fill="FFFFFF"/>
        </w:rPr>
        <w:t xml:space="preserve"> </w:t>
      </w:r>
      <w:r w:rsidRPr="00385575">
        <w:rPr>
          <w:rFonts w:ascii="Candara" w:hAnsi="Candara"/>
          <w:sz w:val="24"/>
          <w:lang w:eastAsia="de-DE"/>
        </w:rPr>
        <w:t>(</w:t>
      </w:r>
      <w:hyperlink r:id="rId10" w:history="1">
        <w:r w:rsidRPr="009A0077">
          <w:rPr>
            <w:rStyle w:val="Hyperlink"/>
            <w:rFonts w:ascii="Candara" w:hAnsi="Candara"/>
            <w:color w:val="5B9BD5" w:themeColor="accent5"/>
            <w:sz w:val="22"/>
            <w:szCs w:val="22"/>
            <w:lang w:eastAsia="de-DE"/>
          </w:rPr>
          <w:t>https://creativecommons.org/licenses/by/4.0/</w:t>
        </w:r>
      </w:hyperlink>
      <w:r w:rsidRPr="00385575">
        <w:rPr>
          <w:rFonts w:ascii="Candara" w:hAnsi="Candara"/>
          <w:sz w:val="22"/>
          <w:szCs w:val="22"/>
          <w:lang w:eastAsia="de-DE"/>
        </w:rPr>
        <w:t>)</w:t>
      </w:r>
      <w:r>
        <w:rPr>
          <w:rFonts w:ascii="Candara" w:hAnsi="Candara"/>
          <w:sz w:val="22"/>
          <w:szCs w:val="22"/>
          <w:lang w:eastAsia="de-DE"/>
        </w:rPr>
        <w:t xml:space="preserve">. </w:t>
      </w:r>
      <w:r w:rsidRPr="00385575">
        <w:rPr>
          <w:rFonts w:ascii="Candara" w:hAnsi="Candara"/>
          <w:sz w:val="22"/>
          <w:szCs w:val="22"/>
          <w:lang w:eastAsia="de-DE"/>
        </w:rPr>
        <w:t>(26.06.2018)</w:t>
      </w:r>
    </w:p>
    <w:p w14:paraId="29086B00" w14:textId="77777777" w:rsidR="007C09C8" w:rsidRDefault="007C09C8" w:rsidP="007C09C8">
      <w:pPr>
        <w:spacing w:line="276" w:lineRule="auto"/>
        <w:rPr>
          <w:sz w:val="24"/>
          <w:lang w:eastAsia="de-DE"/>
        </w:rPr>
      </w:pPr>
    </w:p>
    <w:sectPr w:rsidR="007C09C8" w:rsidSect="00053DD1">
      <w:headerReference w:type="even" r:id="rId11"/>
      <w:headerReference w:type="default" r:id="rId12"/>
      <w:head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34C6" w14:textId="77777777" w:rsidR="00222D05" w:rsidRDefault="00222D05" w:rsidP="00FC5E6D">
      <w:r>
        <w:separator/>
      </w:r>
    </w:p>
  </w:endnote>
  <w:endnote w:type="continuationSeparator" w:id="0">
    <w:p w14:paraId="5D761BCB" w14:textId="77777777" w:rsidR="00222D05" w:rsidRDefault="00222D05" w:rsidP="00F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2AC7" w14:textId="77777777" w:rsidR="00222D05" w:rsidRDefault="00222D05" w:rsidP="00FC5E6D">
      <w:r>
        <w:separator/>
      </w:r>
    </w:p>
  </w:footnote>
  <w:footnote w:type="continuationSeparator" w:id="0">
    <w:p w14:paraId="08B6359C" w14:textId="77777777" w:rsidR="00222D05" w:rsidRDefault="00222D05" w:rsidP="00FC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4718" w14:textId="77777777" w:rsidR="00FC5E6D" w:rsidRDefault="00222D05">
    <w:pPr>
      <w:pStyle w:val="Kopfzeile"/>
    </w:pPr>
    <w:r>
      <w:rPr>
        <w:noProof/>
        <w:lang w:eastAsia="de-DE"/>
      </w:rPr>
      <w:pict w14:anchorId="6D7B8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7.6pt;height:859.2pt;z-index:-251654144;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38220EFD">
        <v:shape id="WordPictureWatermark2" o:spid="_x0000_s2050" type="#_x0000_t75" style="position:absolute;margin-left:0;margin-top:0;width:607.2pt;height:858.7pt;z-index:-251657216;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DABC" w14:textId="77777777" w:rsidR="00FC5E6D" w:rsidRDefault="00665C10">
    <w:pPr>
      <w:pStyle w:val="Kopfzeile"/>
    </w:pPr>
    <w:r>
      <w:rPr>
        <w:noProof/>
        <w:lang w:eastAsia="de-DE"/>
      </w:rPr>
      <w:drawing>
        <wp:anchor distT="0" distB="0" distL="114300" distR="114300" simplePos="0" relativeHeight="251664384" behindDoc="1" locked="0" layoutInCell="1" allowOverlap="1" wp14:anchorId="0DA5C286" wp14:editId="2B245484">
          <wp:simplePos x="0" y="0"/>
          <wp:positionH relativeFrom="column">
            <wp:posOffset>-969010</wp:posOffset>
          </wp:positionH>
          <wp:positionV relativeFrom="paragraph">
            <wp:posOffset>-444406</wp:posOffset>
          </wp:positionV>
          <wp:extent cx="7635275" cy="10624820"/>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4.0-word-Hintergrund50%-09-09.jpg"/>
                  <pic:cNvPicPr/>
                </pic:nvPicPr>
                <pic:blipFill>
                  <a:blip r:embed="rId1">
                    <a:extLst>
                      <a:ext uri="{28A0092B-C50C-407E-A947-70E740481C1C}">
                        <a14:useLocalDpi xmlns:a14="http://schemas.microsoft.com/office/drawing/2010/main" val="0"/>
                      </a:ext>
                    </a:extLst>
                  </a:blip>
                  <a:stretch>
                    <a:fillRect/>
                  </a:stretch>
                </pic:blipFill>
                <pic:spPr>
                  <a:xfrm>
                    <a:off x="0" y="0"/>
                    <a:ext cx="7635275" cy="10624820"/>
                  </a:xfrm>
                  <a:prstGeom prst="rect">
                    <a:avLst/>
                  </a:prstGeom>
                </pic:spPr>
              </pic:pic>
            </a:graphicData>
          </a:graphic>
          <wp14:sizeRelH relativeFrom="page">
            <wp14:pctWidth>0</wp14:pctWidth>
          </wp14:sizeRelH>
          <wp14:sizeRelV relativeFrom="page">
            <wp14:pctHeight>0</wp14:pctHeight>
          </wp14:sizeRelV>
        </wp:anchor>
      </w:drawing>
    </w:r>
    <w:r w:rsidR="00222D05">
      <w:rPr>
        <w:noProof/>
        <w:lang w:eastAsia="de-DE"/>
      </w:rPr>
      <w:pict w14:anchorId="2BCB0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07.6pt;height:859.2pt;z-index:-251655168;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672F" w14:textId="77777777" w:rsidR="00FC5E6D" w:rsidRDefault="00222D05">
    <w:pPr>
      <w:pStyle w:val="Kopfzeile"/>
    </w:pPr>
    <w:r>
      <w:rPr>
        <w:noProof/>
        <w:lang w:eastAsia="de-DE"/>
      </w:rPr>
      <w:pict w14:anchorId="275F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07.6pt;height:859.2pt;z-index:-251653120;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10928810">
        <v:shape id="WordPictureWatermark3" o:spid="_x0000_s2051" type="#_x0000_t75" style="position:absolute;margin-left:0;margin-top:0;width:607.2pt;height:858.7pt;z-index:-251656192;mso-position-horizontal:center;mso-position-horizontal-relative:margin;mso-position-vertical:center;mso-position-vertical-relative:margin" o:allowincell="f">
          <v:imagedata r:id="rId2" o:title="Medien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6D"/>
    <w:rsid w:val="00053DD1"/>
    <w:rsid w:val="000B5FE0"/>
    <w:rsid w:val="000F048B"/>
    <w:rsid w:val="001F0C0C"/>
    <w:rsid w:val="00222D05"/>
    <w:rsid w:val="00665C10"/>
    <w:rsid w:val="00691C9B"/>
    <w:rsid w:val="006A3665"/>
    <w:rsid w:val="007C09C8"/>
    <w:rsid w:val="008869E9"/>
    <w:rsid w:val="009A0077"/>
    <w:rsid w:val="00A960DF"/>
    <w:rsid w:val="00C16653"/>
    <w:rsid w:val="00C6284C"/>
    <w:rsid w:val="00FC5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909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E6D"/>
    <w:rPr>
      <w:sz w:val="18"/>
    </w:rPr>
  </w:style>
  <w:style w:type="paragraph" w:styleId="berschrift2">
    <w:name w:val="heading 2"/>
    <w:basedOn w:val="Standard"/>
    <w:link w:val="berschrift2Zchn"/>
    <w:uiPriority w:val="9"/>
    <w:unhideWhenUsed/>
    <w:qFormat/>
    <w:rsid w:val="00FC5E6D"/>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5E6D"/>
    <w:rPr>
      <w:rFonts w:ascii="Candara" w:eastAsiaTheme="majorEastAsia" w:hAnsi="Candara" w:cstheme="majorBidi"/>
      <w:caps/>
      <w:sz w:val="26"/>
      <w:szCs w:val="26"/>
    </w:rPr>
  </w:style>
  <w:style w:type="paragraph" w:styleId="Kopfzeile">
    <w:name w:val="header"/>
    <w:basedOn w:val="Standard"/>
    <w:link w:val="KopfzeileZchn"/>
    <w:uiPriority w:val="99"/>
    <w:unhideWhenUsed/>
    <w:rsid w:val="00FC5E6D"/>
    <w:pPr>
      <w:tabs>
        <w:tab w:val="center" w:pos="4536"/>
        <w:tab w:val="right" w:pos="9072"/>
      </w:tabs>
    </w:pPr>
  </w:style>
  <w:style w:type="character" w:customStyle="1" w:styleId="KopfzeileZchn">
    <w:name w:val="Kopfzeile Zchn"/>
    <w:basedOn w:val="Absatz-Standardschriftart"/>
    <w:link w:val="Kopfzeile"/>
    <w:uiPriority w:val="99"/>
    <w:rsid w:val="00FC5E6D"/>
    <w:rPr>
      <w:sz w:val="18"/>
    </w:rPr>
  </w:style>
  <w:style w:type="paragraph" w:styleId="Fuzeile">
    <w:name w:val="footer"/>
    <w:basedOn w:val="Standard"/>
    <w:link w:val="FuzeileZchn"/>
    <w:uiPriority w:val="99"/>
    <w:unhideWhenUsed/>
    <w:rsid w:val="00FC5E6D"/>
    <w:pPr>
      <w:tabs>
        <w:tab w:val="center" w:pos="4536"/>
        <w:tab w:val="right" w:pos="9072"/>
      </w:tabs>
    </w:pPr>
  </w:style>
  <w:style w:type="character" w:customStyle="1" w:styleId="FuzeileZchn">
    <w:name w:val="Fußzeile Zchn"/>
    <w:basedOn w:val="Absatz-Standardschriftart"/>
    <w:link w:val="Fuzeile"/>
    <w:uiPriority w:val="99"/>
    <w:rsid w:val="00FC5E6D"/>
    <w:rPr>
      <w:sz w:val="18"/>
    </w:rPr>
  </w:style>
  <w:style w:type="character" w:styleId="Hyperlink">
    <w:name w:val="Hyperlink"/>
    <w:basedOn w:val="Absatz-Standardschriftart"/>
    <w:uiPriority w:val="99"/>
    <w:unhideWhenUsed/>
    <w:rsid w:val="007C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607A8-F903-46B4-B4B9-BD2FE1DB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Flitta</dc:creator>
  <cp:keywords/>
  <dc:description/>
  <cp:lastModifiedBy>Katja Königstein-Lüdersdorff</cp:lastModifiedBy>
  <cp:revision>5</cp:revision>
  <dcterms:created xsi:type="dcterms:W3CDTF">2018-06-20T15:37:00Z</dcterms:created>
  <dcterms:modified xsi:type="dcterms:W3CDTF">2018-06-29T07:16:00Z</dcterms:modified>
</cp:coreProperties>
</file>