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2B270" w14:textId="77777777" w:rsidR="009F09E0" w:rsidRDefault="00E26F04" w:rsidP="001F0C0C">
      <w:pPr>
        <w:spacing w:line="276" w:lineRule="auto"/>
      </w:pPr>
    </w:p>
    <w:p w14:paraId="6944CE18" w14:textId="77777777" w:rsidR="000F048B" w:rsidRDefault="000F048B" w:rsidP="001F0C0C">
      <w:pPr>
        <w:spacing w:line="276" w:lineRule="auto"/>
      </w:pPr>
    </w:p>
    <w:p w14:paraId="22B47089" w14:textId="77777777" w:rsidR="000F048B" w:rsidRDefault="000F048B" w:rsidP="001F0C0C">
      <w:pPr>
        <w:spacing w:line="276" w:lineRule="auto"/>
      </w:pPr>
    </w:p>
    <w:p w14:paraId="427F5250" w14:textId="77777777" w:rsidR="00364A16" w:rsidRPr="00FE3288" w:rsidRDefault="00364A16" w:rsidP="00364A16">
      <w:pPr>
        <w:pStyle w:val="berschrift2"/>
        <w:spacing w:line="276" w:lineRule="auto"/>
      </w:pPr>
      <w:r>
        <w:t>fähigkeiten weiterentwickeln</w:t>
      </w:r>
    </w:p>
    <w:p w14:paraId="4FD8BA22" w14:textId="77777777" w:rsidR="00364A16" w:rsidRDefault="00364A16" w:rsidP="00364A16">
      <w:pPr>
        <w:spacing w:after="120" w:line="276" w:lineRule="auto"/>
        <w:rPr>
          <w:sz w:val="24"/>
        </w:rPr>
      </w:pPr>
      <w:r w:rsidRPr="00364A16">
        <w:drawing>
          <wp:inline distT="0" distB="0" distL="0" distR="0" wp14:anchorId="4D31F181" wp14:editId="594BFE32">
            <wp:extent cx="5756275" cy="221678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275" cy="2216785"/>
                    </a:xfrm>
                    <a:prstGeom prst="rect">
                      <a:avLst/>
                    </a:prstGeom>
                    <a:noFill/>
                    <a:ln>
                      <a:noFill/>
                    </a:ln>
                  </pic:spPr>
                </pic:pic>
              </a:graphicData>
            </a:graphic>
          </wp:inline>
        </w:drawing>
      </w:r>
      <w:r w:rsidRPr="00364A16">
        <w:rPr>
          <w:sz w:val="24"/>
        </w:rPr>
        <w:t xml:space="preserve"> </w:t>
      </w:r>
      <w:r w:rsidRPr="00FE3288">
        <w:rPr>
          <w:sz w:val="24"/>
        </w:rPr>
        <w:t xml:space="preserve">Veranstalter(innen) und Teilnehmende </w:t>
      </w:r>
      <w:r>
        <w:rPr>
          <w:sz w:val="24"/>
        </w:rPr>
        <w:t xml:space="preserve">erarbeiten sich nach und nach </w:t>
      </w:r>
      <w:r w:rsidRPr="00FE3288">
        <w:rPr>
          <w:sz w:val="24"/>
        </w:rPr>
        <w:t>Medien- und Methodenkompetenz</w:t>
      </w:r>
      <w:r>
        <w:rPr>
          <w:sz w:val="24"/>
        </w:rPr>
        <w:t>.</w:t>
      </w:r>
      <w:r>
        <w:rPr>
          <w:sz w:val="24"/>
        </w:rPr>
        <w:t xml:space="preserve"> </w:t>
      </w:r>
    </w:p>
    <w:p w14:paraId="5FEA0110" w14:textId="2B1A3461" w:rsidR="00364A16" w:rsidRDefault="00364A16" w:rsidP="00364A16">
      <w:pPr>
        <w:spacing w:after="120" w:line="276" w:lineRule="auto"/>
        <w:rPr>
          <w:sz w:val="24"/>
        </w:rPr>
      </w:pPr>
      <w:r>
        <w:rPr>
          <w:sz w:val="24"/>
        </w:rPr>
        <w:t xml:space="preserve">Ideal ist, wenn Veranstalter(innen) </w:t>
      </w:r>
      <w:r>
        <w:rPr>
          <w:sz w:val="24"/>
        </w:rPr>
        <w:t xml:space="preserve">beispielsweise </w:t>
      </w:r>
      <w:r>
        <w:rPr>
          <w:sz w:val="24"/>
        </w:rPr>
        <w:t>die Fähigkeit entwickeln</w:t>
      </w:r>
    </w:p>
    <w:p w14:paraId="7CE09B07" w14:textId="77777777" w:rsidR="00364A16" w:rsidRPr="00364A16" w:rsidRDefault="00364A16" w:rsidP="00364A16">
      <w:pPr>
        <w:pStyle w:val="Listenabsatz"/>
        <w:numPr>
          <w:ilvl w:val="0"/>
          <w:numId w:val="1"/>
        </w:numPr>
        <w:spacing w:after="120" w:line="276" w:lineRule="auto"/>
        <w:ind w:left="294" w:hanging="294"/>
        <w:rPr>
          <w:sz w:val="24"/>
          <w:szCs w:val="24"/>
        </w:rPr>
      </w:pPr>
      <w:r w:rsidRPr="00364A16">
        <w:rPr>
          <w:sz w:val="24"/>
        </w:rPr>
        <w:t>fortlaufend den Überblick über das Geschehen zu bewahren (</w:t>
      </w:r>
      <w:r w:rsidRPr="00364A16">
        <w:rPr>
          <w:i/>
          <w:sz w:val="24"/>
        </w:rPr>
        <w:t>multimedia literacy).</w:t>
      </w:r>
    </w:p>
    <w:p w14:paraId="3B50D908" w14:textId="77777777" w:rsidR="00364A16" w:rsidRPr="00364A16" w:rsidRDefault="00364A16" w:rsidP="00364A16">
      <w:pPr>
        <w:pStyle w:val="Listenabsatz"/>
        <w:numPr>
          <w:ilvl w:val="0"/>
          <w:numId w:val="1"/>
        </w:numPr>
        <w:spacing w:after="120" w:line="276" w:lineRule="auto"/>
        <w:ind w:left="294" w:hanging="294"/>
        <w:rPr>
          <w:sz w:val="24"/>
        </w:rPr>
      </w:pPr>
      <w:r w:rsidRPr="00364A16">
        <w:rPr>
          <w:sz w:val="24"/>
          <w:szCs w:val="24"/>
        </w:rPr>
        <w:t>Methoden auszuwählen und einzusetzen, die die Kommunikation und Interaktion in der virtuellen Lernumgebung anregen und möglich machen.</w:t>
      </w:r>
    </w:p>
    <w:p w14:paraId="3A961869" w14:textId="3EC89C8E" w:rsidR="00364A16" w:rsidRPr="00364A16" w:rsidRDefault="00364A16" w:rsidP="00364A16">
      <w:pPr>
        <w:pStyle w:val="Listenabsatz"/>
        <w:numPr>
          <w:ilvl w:val="0"/>
          <w:numId w:val="1"/>
        </w:numPr>
        <w:spacing w:after="120" w:line="276" w:lineRule="auto"/>
        <w:ind w:left="294" w:hanging="294"/>
        <w:rPr>
          <w:sz w:val="24"/>
        </w:rPr>
      </w:pPr>
      <w:r>
        <w:rPr>
          <w:sz w:val="24"/>
          <w:szCs w:val="24"/>
        </w:rPr>
        <w:t xml:space="preserve">ein ausgewogenes Verhältnis zwischen eigenen Beiträgen und Aktivitäten für Teilnehmende herzustellen.  </w:t>
      </w:r>
    </w:p>
    <w:p w14:paraId="5CA8256E" w14:textId="10C8D717" w:rsidR="00364A16" w:rsidRDefault="00364A16" w:rsidP="00364A16">
      <w:pPr>
        <w:spacing w:after="120" w:line="276" w:lineRule="auto"/>
        <w:rPr>
          <w:sz w:val="24"/>
        </w:rPr>
      </w:pPr>
      <w:r>
        <w:rPr>
          <w:sz w:val="24"/>
        </w:rPr>
        <w:t xml:space="preserve">Und wenn Teilnehmende unter anderem die </w:t>
      </w:r>
      <w:r w:rsidRPr="00364A16">
        <w:rPr>
          <w:sz w:val="24"/>
        </w:rPr>
        <w:t xml:space="preserve">Fähigkeit </w:t>
      </w:r>
      <w:r>
        <w:rPr>
          <w:sz w:val="24"/>
        </w:rPr>
        <w:t>entwickeln</w:t>
      </w:r>
    </w:p>
    <w:p w14:paraId="2334094F" w14:textId="77777777" w:rsidR="00364A16" w:rsidRPr="00FE3288" w:rsidRDefault="00364A16" w:rsidP="00364A16">
      <w:pPr>
        <w:pStyle w:val="Listenabsatz"/>
        <w:numPr>
          <w:ilvl w:val="0"/>
          <w:numId w:val="1"/>
        </w:numPr>
        <w:spacing w:after="120" w:line="276" w:lineRule="auto"/>
        <w:ind w:left="315" w:hanging="315"/>
        <w:rPr>
          <w:sz w:val="24"/>
          <w:szCs w:val="24"/>
        </w:rPr>
      </w:pPr>
      <w:r w:rsidRPr="00FE3288">
        <w:rPr>
          <w:sz w:val="24"/>
          <w:szCs w:val="24"/>
        </w:rPr>
        <w:t xml:space="preserve">eigenständig technische Anforderungen umzusetzen. </w:t>
      </w:r>
    </w:p>
    <w:p w14:paraId="51C321FA" w14:textId="77777777" w:rsidR="00364A16" w:rsidRPr="00364A16" w:rsidRDefault="00364A16" w:rsidP="00364A16">
      <w:pPr>
        <w:pStyle w:val="Listenabsatz"/>
        <w:numPr>
          <w:ilvl w:val="0"/>
          <w:numId w:val="1"/>
        </w:numPr>
        <w:spacing w:after="120" w:line="276" w:lineRule="auto"/>
        <w:ind w:left="315" w:hanging="315"/>
        <w:rPr>
          <w:sz w:val="24"/>
          <w:szCs w:val="24"/>
        </w:rPr>
      </w:pPr>
      <w:r w:rsidRPr="00FE3288">
        <w:rPr>
          <w:sz w:val="24"/>
          <w:szCs w:val="24"/>
        </w:rPr>
        <w:t>die Aktionen in allen für sie freigeschalteten Bedienfelder</w:t>
      </w:r>
      <w:r>
        <w:rPr>
          <w:sz w:val="24"/>
          <w:szCs w:val="24"/>
        </w:rPr>
        <w:t>n</w:t>
      </w:r>
      <w:r w:rsidRPr="00FE3288">
        <w:rPr>
          <w:sz w:val="24"/>
          <w:szCs w:val="24"/>
        </w:rPr>
        <w:t xml:space="preserve"> wahrzunehmen und auszuführen (</w:t>
      </w:r>
      <w:r w:rsidRPr="00FE3288">
        <w:rPr>
          <w:i/>
          <w:sz w:val="24"/>
          <w:szCs w:val="24"/>
        </w:rPr>
        <w:t>multimedia literacy).</w:t>
      </w:r>
    </w:p>
    <w:p w14:paraId="03F04482" w14:textId="32285EA1" w:rsidR="00364A16" w:rsidRPr="00364A16" w:rsidRDefault="00364A16" w:rsidP="00364A16">
      <w:pPr>
        <w:pStyle w:val="Listenabsatz"/>
        <w:numPr>
          <w:ilvl w:val="0"/>
          <w:numId w:val="1"/>
        </w:numPr>
        <w:spacing w:after="120" w:line="276" w:lineRule="auto"/>
        <w:ind w:left="315" w:hanging="315"/>
        <w:rPr>
          <w:sz w:val="24"/>
          <w:szCs w:val="24"/>
        </w:rPr>
      </w:pPr>
      <w:r w:rsidRPr="00364A16">
        <w:rPr>
          <w:sz w:val="24"/>
        </w:rPr>
        <w:t>rechtzeitig mitzuteilen, wenn sie überfordert oder gelangweilt sind.</w:t>
      </w:r>
    </w:p>
    <w:p w14:paraId="2DD35A44" w14:textId="77777777" w:rsidR="00364A16" w:rsidRDefault="00364A16" w:rsidP="00364A16">
      <w:pPr>
        <w:spacing w:after="120" w:line="276" w:lineRule="auto"/>
        <w:rPr>
          <w:sz w:val="24"/>
          <w:lang w:eastAsia="de-DE"/>
        </w:rPr>
      </w:pPr>
    </w:p>
    <w:p w14:paraId="055AB4F6" w14:textId="3E0961B4" w:rsidR="00364A16" w:rsidRDefault="00364A16" w:rsidP="00364A16">
      <w:pPr>
        <w:spacing w:after="120" w:line="276" w:lineRule="auto"/>
        <w:rPr>
          <w:sz w:val="24"/>
          <w:lang w:eastAsia="de-DE"/>
        </w:rPr>
      </w:pPr>
      <w:r w:rsidRPr="00FE3288">
        <w:rPr>
          <w:sz w:val="24"/>
        </w:rPr>
        <w:t>Ob Veranstalter(innen) oder Teilnehmende</w:t>
      </w:r>
      <w:r>
        <w:rPr>
          <w:sz w:val="24"/>
        </w:rPr>
        <w:t>:</w:t>
      </w:r>
      <w:r w:rsidRPr="00FE3288">
        <w:rPr>
          <w:sz w:val="24"/>
        </w:rPr>
        <w:t xml:space="preserve"> </w:t>
      </w:r>
      <w:r>
        <w:rPr>
          <w:sz w:val="24"/>
        </w:rPr>
        <w:t>B</w:t>
      </w:r>
      <w:r w:rsidRPr="00FE3288">
        <w:rPr>
          <w:sz w:val="24"/>
        </w:rPr>
        <w:t>eiden macht das Virtuelle Klassenzimmer Freude, wenn sie</w:t>
      </w:r>
    </w:p>
    <w:p w14:paraId="4E003BC5" w14:textId="7959486E" w:rsidR="00364A16" w:rsidRDefault="00364A16" w:rsidP="00364A16">
      <w:pPr>
        <w:pStyle w:val="Listenabsatz"/>
        <w:numPr>
          <w:ilvl w:val="0"/>
          <w:numId w:val="1"/>
        </w:numPr>
        <w:spacing w:after="120" w:line="276" w:lineRule="auto"/>
        <w:ind w:left="284" w:hanging="284"/>
        <w:rPr>
          <w:sz w:val="24"/>
          <w:lang w:eastAsia="de-DE"/>
        </w:rPr>
      </w:pPr>
      <w:r w:rsidRPr="00364A16">
        <w:rPr>
          <w:sz w:val="24"/>
        </w:rPr>
        <w:t>den Mut haben, einfach mal auszuprobieren.</w:t>
      </w:r>
    </w:p>
    <w:p w14:paraId="713CA0A4" w14:textId="39E21A89" w:rsidR="00364A16" w:rsidRPr="00364A16" w:rsidRDefault="00364A16" w:rsidP="00364A16">
      <w:pPr>
        <w:pStyle w:val="Listenabsatz"/>
        <w:numPr>
          <w:ilvl w:val="0"/>
          <w:numId w:val="1"/>
        </w:numPr>
        <w:spacing w:after="120" w:line="276" w:lineRule="auto"/>
        <w:ind w:left="284" w:hanging="284"/>
        <w:rPr>
          <w:sz w:val="24"/>
          <w:lang w:eastAsia="de-DE"/>
        </w:rPr>
      </w:pPr>
      <w:r w:rsidRPr="00FE3288">
        <w:rPr>
          <w:sz w:val="24"/>
          <w:szCs w:val="24"/>
        </w:rPr>
        <w:t>gern mit spielerischen Elementen experimentieren.</w:t>
      </w:r>
    </w:p>
    <w:p w14:paraId="713C902F" w14:textId="77777777" w:rsidR="00364A16" w:rsidRPr="00364A16" w:rsidRDefault="00364A16" w:rsidP="00364A16">
      <w:pPr>
        <w:pStyle w:val="Listenabsatz"/>
        <w:numPr>
          <w:ilvl w:val="0"/>
          <w:numId w:val="1"/>
        </w:numPr>
        <w:spacing w:after="120" w:line="276" w:lineRule="auto"/>
        <w:ind w:left="284" w:hanging="284"/>
        <w:rPr>
          <w:sz w:val="24"/>
          <w:lang w:eastAsia="de-DE"/>
        </w:rPr>
      </w:pPr>
      <w:r w:rsidRPr="00FE3288">
        <w:rPr>
          <w:sz w:val="24"/>
          <w:szCs w:val="24"/>
        </w:rPr>
        <w:t>sich auf Alternativen einlassen, wenn das Geplante nicht funktioniert</w:t>
      </w:r>
      <w:r>
        <w:rPr>
          <w:sz w:val="24"/>
          <w:szCs w:val="24"/>
        </w:rPr>
        <w:t>.</w:t>
      </w:r>
    </w:p>
    <w:p w14:paraId="3220CF7D" w14:textId="595924F3" w:rsidR="00364A16" w:rsidRPr="00364A16" w:rsidRDefault="00364A16" w:rsidP="00364A16">
      <w:pPr>
        <w:pStyle w:val="Listenabsatz"/>
        <w:numPr>
          <w:ilvl w:val="0"/>
          <w:numId w:val="1"/>
        </w:numPr>
        <w:spacing w:after="120" w:line="276" w:lineRule="auto"/>
        <w:ind w:left="284" w:hanging="284"/>
        <w:rPr>
          <w:sz w:val="24"/>
          <w:lang w:eastAsia="de-DE"/>
        </w:rPr>
      </w:pPr>
      <w:r w:rsidRPr="00FE3288">
        <w:rPr>
          <w:sz w:val="24"/>
          <w:szCs w:val="24"/>
        </w:rPr>
        <w:t>sich auf die wichtigen Geschehnisse konzentrieren.</w:t>
      </w:r>
      <w:r w:rsidRPr="00364A16">
        <w:rPr>
          <w:sz w:val="24"/>
          <w:szCs w:val="24"/>
        </w:rPr>
        <w:t xml:space="preserve"> </w:t>
      </w:r>
    </w:p>
    <w:p w14:paraId="0191F3DA" w14:textId="2A81A175" w:rsidR="00364A16" w:rsidRDefault="00364A16" w:rsidP="00364A16">
      <w:pPr>
        <w:spacing w:after="120" w:line="276" w:lineRule="auto"/>
        <w:rPr>
          <w:sz w:val="24"/>
          <w:lang w:eastAsia="de-DE"/>
        </w:rPr>
      </w:pPr>
    </w:p>
    <w:p w14:paraId="4A1BDA79" w14:textId="29992D0C" w:rsidR="00364A16" w:rsidRDefault="00364A16" w:rsidP="00364A16">
      <w:pPr>
        <w:spacing w:after="120" w:line="276" w:lineRule="auto"/>
        <w:rPr>
          <w:sz w:val="24"/>
          <w:lang w:eastAsia="de-DE"/>
        </w:rPr>
      </w:pPr>
    </w:p>
    <w:p w14:paraId="7461FE12" w14:textId="6E5CFB23" w:rsidR="00364A16" w:rsidRDefault="00364A16" w:rsidP="00364A16">
      <w:pPr>
        <w:spacing w:after="120" w:line="276" w:lineRule="auto"/>
        <w:rPr>
          <w:sz w:val="24"/>
          <w:lang w:eastAsia="de-DE"/>
        </w:rPr>
      </w:pPr>
    </w:p>
    <w:p w14:paraId="001B5EA3" w14:textId="350A3C80" w:rsidR="00364A16" w:rsidRDefault="00364A16" w:rsidP="00364A16">
      <w:pPr>
        <w:spacing w:after="120" w:line="276" w:lineRule="auto"/>
        <w:rPr>
          <w:sz w:val="24"/>
          <w:lang w:eastAsia="de-DE"/>
        </w:rPr>
      </w:pPr>
    </w:p>
    <w:p w14:paraId="64BFD78F" w14:textId="2EBD881B" w:rsidR="00364A16" w:rsidRDefault="00364A16" w:rsidP="00364A16">
      <w:pPr>
        <w:spacing w:after="120" w:line="276" w:lineRule="auto"/>
        <w:rPr>
          <w:sz w:val="24"/>
          <w:lang w:eastAsia="de-DE"/>
        </w:rPr>
      </w:pPr>
    </w:p>
    <w:p w14:paraId="5229D949" w14:textId="5AB7F5FC" w:rsidR="00364A16" w:rsidRDefault="00364A16" w:rsidP="00364A16">
      <w:pPr>
        <w:spacing w:after="120" w:line="276" w:lineRule="auto"/>
        <w:rPr>
          <w:sz w:val="24"/>
        </w:rPr>
      </w:pPr>
      <w:r w:rsidRPr="006C3476">
        <w:rPr>
          <w:sz w:val="24"/>
        </w:rPr>
        <w:t xml:space="preserve">Gerade beim aller ersten Meeting herrscht bei den Beteiligten noch große Unsicherheiten im Umgang mit der Technik. </w:t>
      </w:r>
      <w:r>
        <w:rPr>
          <w:sz w:val="24"/>
        </w:rPr>
        <w:t>Die O</w:t>
      </w:r>
      <w:r w:rsidRPr="006C3476">
        <w:rPr>
          <w:sz w:val="24"/>
        </w:rPr>
        <w:t>nlinemoderat</w:t>
      </w:r>
      <w:r>
        <w:rPr>
          <w:sz w:val="24"/>
        </w:rPr>
        <w:t>orin bzw. der Onlinemoderator</w:t>
      </w:r>
      <w:r w:rsidRPr="006C3476">
        <w:rPr>
          <w:sz w:val="24"/>
        </w:rPr>
        <w:t xml:space="preserve"> hat die Aufgabe, während der gesamten Veranstaltungszeit einen Überblick über die Aktionen in allen Bedienfeldern zu bewahren, die die jeweilige Raumansicht biete</w:t>
      </w:r>
      <w:r>
        <w:rPr>
          <w:sz w:val="24"/>
        </w:rPr>
        <w:t>n</w:t>
      </w:r>
      <w:r>
        <w:rPr>
          <w:sz w:val="24"/>
        </w:rPr>
        <w:t xml:space="preserve"> und die Teilnehmenden über erste Schwierigkeiten hinwegzuhelfen. </w:t>
      </w:r>
      <w:r w:rsidRPr="006C3476">
        <w:rPr>
          <w:sz w:val="24"/>
        </w:rPr>
        <w:t>Da kann es für die Moderation sehr entlastend sein, eine weitere Person hinzuziehen, die sich ausschließlich um die technischen Aspekte</w:t>
      </w:r>
      <w:r>
        <w:rPr>
          <w:sz w:val="24"/>
        </w:rPr>
        <w:t xml:space="preserve"> und Anleitung der Teilnehmenden kümmert</w:t>
      </w:r>
      <w:r w:rsidRPr="006C3476">
        <w:rPr>
          <w:sz w:val="24"/>
        </w:rPr>
        <w:t>.</w:t>
      </w:r>
    </w:p>
    <w:p w14:paraId="7347AFF3" w14:textId="77777777" w:rsidR="00364A16" w:rsidRPr="006C3476" w:rsidRDefault="00364A16" w:rsidP="00364A16">
      <w:pPr>
        <w:spacing w:after="120" w:line="276" w:lineRule="auto"/>
        <w:rPr>
          <w:sz w:val="24"/>
        </w:rPr>
      </w:pPr>
      <w:r w:rsidRPr="006C3476">
        <w:rPr>
          <w:sz w:val="24"/>
        </w:rPr>
        <w:t>Der wichtigste Faktor für die entspannte Durchführung einer Live-Online-Veranstaltung ist die Vorbereitung. Lernmaterial in Form von Videotutorials oder ein Benutzerhandbuch des Anbieters unterstützen beim Umgang mit den Features. Das Anlegen von Checklisten</w:t>
      </w:r>
      <w:r>
        <w:rPr>
          <w:sz w:val="24"/>
        </w:rPr>
        <w:t xml:space="preserve"> </w:t>
      </w:r>
      <w:r w:rsidRPr="006C3476">
        <w:rPr>
          <w:sz w:val="24"/>
        </w:rPr>
        <w:t>erleichter</w:t>
      </w:r>
      <w:r>
        <w:rPr>
          <w:sz w:val="24"/>
        </w:rPr>
        <w:t>t</w:t>
      </w:r>
      <w:r w:rsidRPr="006C3476">
        <w:rPr>
          <w:sz w:val="24"/>
        </w:rPr>
        <w:t xml:space="preserve"> die selbstverständliche Vorbereitung auf ein Virtuelles Klassenzimmer</w:t>
      </w:r>
      <w:r>
        <w:rPr>
          <w:sz w:val="24"/>
        </w:rPr>
        <w:t xml:space="preserve">. Die Vorbereitung von Textbausteinen erleichtert das rasche Umsteigen von einer auditiven auf eine schriftliche Kommunikation. </w:t>
      </w:r>
    </w:p>
    <w:p w14:paraId="51743CA7" w14:textId="69D36290" w:rsidR="00364A16" w:rsidRDefault="00364A16" w:rsidP="00364A16">
      <w:pPr>
        <w:spacing w:after="120" w:line="276" w:lineRule="auto"/>
        <w:rPr>
          <w:sz w:val="24"/>
        </w:rPr>
      </w:pPr>
      <w:r w:rsidRPr="006C3476">
        <w:rPr>
          <w:sz w:val="24"/>
        </w:rPr>
        <w:t>Je nach Interaktionsdichte und Erfahrung im Umgang mit den Kommunikationskanälen ist es für eine selbstorganisierte Weiterentwicklung oder Vertiefung der eigenen Fähigkeiten hilfreich, die Veranstaltung aufzuzeichnen (sofern die Teilnehmenden ihr Einverständnis gegeben haben) und in der Nachbereitung auf Verbesserungspotenziale hin zu analysieren.</w:t>
      </w:r>
    </w:p>
    <w:p w14:paraId="6D79279E" w14:textId="5BF1DB86" w:rsidR="00364A16" w:rsidRDefault="00364A16" w:rsidP="00364A16">
      <w:pPr>
        <w:spacing w:after="120" w:line="276" w:lineRule="auto"/>
        <w:rPr>
          <w:sz w:val="24"/>
        </w:rPr>
      </w:pPr>
    </w:p>
    <w:p w14:paraId="687F78B9" w14:textId="7D473143" w:rsidR="00364A16" w:rsidRDefault="00364A16" w:rsidP="00364A16">
      <w:pPr>
        <w:spacing w:after="120" w:line="276" w:lineRule="auto"/>
        <w:rPr>
          <w:sz w:val="24"/>
        </w:rPr>
      </w:pPr>
    </w:p>
    <w:p w14:paraId="2F39D24C" w14:textId="58458A4B" w:rsidR="00364A16" w:rsidRDefault="00364A16" w:rsidP="00364A16">
      <w:pPr>
        <w:spacing w:after="120" w:line="276" w:lineRule="auto"/>
        <w:rPr>
          <w:sz w:val="24"/>
        </w:rPr>
      </w:pPr>
    </w:p>
    <w:p w14:paraId="7ED75388" w14:textId="25AC8504" w:rsidR="00364A16" w:rsidRDefault="00364A16" w:rsidP="00364A16">
      <w:pPr>
        <w:spacing w:after="120" w:line="276" w:lineRule="auto"/>
        <w:rPr>
          <w:sz w:val="24"/>
        </w:rPr>
      </w:pPr>
    </w:p>
    <w:p w14:paraId="6677A0A0" w14:textId="165A007B" w:rsidR="00364A16" w:rsidRDefault="00364A16" w:rsidP="00364A16">
      <w:pPr>
        <w:spacing w:after="120" w:line="276" w:lineRule="auto"/>
        <w:rPr>
          <w:sz w:val="24"/>
        </w:rPr>
      </w:pPr>
    </w:p>
    <w:p w14:paraId="15D126CF" w14:textId="13CA888D" w:rsidR="00364A16" w:rsidRDefault="00364A16" w:rsidP="00364A16">
      <w:pPr>
        <w:spacing w:after="120" w:line="276" w:lineRule="auto"/>
        <w:rPr>
          <w:sz w:val="24"/>
        </w:rPr>
      </w:pPr>
    </w:p>
    <w:p w14:paraId="5BE54949" w14:textId="06395AFA" w:rsidR="00364A16" w:rsidRDefault="00364A16" w:rsidP="00364A16">
      <w:pPr>
        <w:spacing w:after="120" w:line="276" w:lineRule="auto"/>
        <w:rPr>
          <w:sz w:val="24"/>
        </w:rPr>
      </w:pPr>
    </w:p>
    <w:p w14:paraId="6163DA0C" w14:textId="4EB0E529" w:rsidR="00364A16" w:rsidRDefault="00364A16" w:rsidP="00364A16">
      <w:pPr>
        <w:spacing w:after="120" w:line="276" w:lineRule="auto"/>
        <w:rPr>
          <w:sz w:val="24"/>
        </w:rPr>
      </w:pPr>
    </w:p>
    <w:p w14:paraId="735437D3" w14:textId="00EE8301" w:rsidR="00364A16" w:rsidRDefault="00364A16" w:rsidP="00364A16">
      <w:pPr>
        <w:spacing w:after="120" w:line="276" w:lineRule="auto"/>
        <w:rPr>
          <w:sz w:val="24"/>
        </w:rPr>
      </w:pPr>
    </w:p>
    <w:p w14:paraId="59247FD3" w14:textId="68489FE9" w:rsidR="00364A16" w:rsidRDefault="00364A16" w:rsidP="00364A16">
      <w:pPr>
        <w:spacing w:after="120" w:line="276" w:lineRule="auto"/>
        <w:rPr>
          <w:sz w:val="24"/>
        </w:rPr>
      </w:pPr>
      <w:bookmarkStart w:id="0" w:name="_GoBack"/>
      <w:bookmarkEnd w:id="0"/>
    </w:p>
    <w:p w14:paraId="6E0901C1" w14:textId="77777777" w:rsidR="00364A16" w:rsidRPr="006C3476" w:rsidRDefault="00364A16" w:rsidP="00364A16">
      <w:pPr>
        <w:shd w:val="clear" w:color="auto" w:fill="FFFFFF"/>
        <w:textAlignment w:val="center"/>
        <w:rPr>
          <w:rFonts w:ascii="Source Sans Pro" w:hAnsi="Source Sans Pro"/>
          <w:color w:val="464646"/>
          <w:sz w:val="24"/>
        </w:rPr>
      </w:pPr>
      <w:r w:rsidRPr="006C3476">
        <w:rPr>
          <w:rFonts w:ascii="Source Sans Pro" w:hAnsi="Source Sans Pro"/>
          <w:noProof/>
          <w:color w:val="049CCF"/>
          <w:sz w:val="24"/>
        </w:rPr>
        <w:drawing>
          <wp:inline distT="0" distB="0" distL="0" distR="0" wp14:anchorId="6A9528B8" wp14:editId="004191EF">
            <wp:extent cx="602673" cy="213674"/>
            <wp:effectExtent l="0" t="0" r="6985" b="0"/>
            <wp:docPr id="5" name="Grafik 5" descr="Creative Commons Lizenzvertra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zenzvertra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412" cy="218900"/>
                    </a:xfrm>
                    <a:prstGeom prst="rect">
                      <a:avLst/>
                    </a:prstGeom>
                    <a:noFill/>
                    <a:ln>
                      <a:noFill/>
                    </a:ln>
                  </pic:spPr>
                </pic:pic>
              </a:graphicData>
            </a:graphic>
          </wp:inline>
        </w:drawing>
      </w:r>
      <w:r w:rsidRPr="006C3476">
        <w:rPr>
          <w:rFonts w:ascii="Source Sans Pro" w:hAnsi="Source Sans Pro"/>
          <w:color w:val="464646"/>
          <w:sz w:val="24"/>
        </w:rPr>
        <w:br/>
      </w:r>
      <w:r w:rsidRPr="00364A16">
        <w:rPr>
          <w:rFonts w:cstheme="minorHAnsi"/>
          <w:color w:val="464646"/>
          <w:sz w:val="22"/>
          <w:szCs w:val="22"/>
        </w:rPr>
        <w:t>Der Text "Fähigkeiten weiterentwickeln" von Katja Königstein-Lüdersdorff / Team Medien 4.0 ist lizenziert unter einer </w:t>
      </w:r>
      <w:hyperlink r:id="rId11" w:history="1">
        <w:r w:rsidRPr="00364A16">
          <w:rPr>
            <w:rStyle w:val="Hyperlink"/>
            <w:rFonts w:cstheme="minorHAnsi"/>
            <w:color w:val="049CCF"/>
            <w:sz w:val="22"/>
            <w:szCs w:val="22"/>
          </w:rPr>
          <w:t>Creative Commons Namensnennung 4.0 International Lizenz</w:t>
        </w:r>
      </w:hyperlink>
      <w:r w:rsidRPr="00364A16">
        <w:rPr>
          <w:rStyle w:val="Hyperlink"/>
          <w:rFonts w:cstheme="minorHAnsi"/>
          <w:color w:val="049CCF"/>
          <w:sz w:val="22"/>
          <w:szCs w:val="22"/>
        </w:rPr>
        <w:t xml:space="preserve"> (CC BY) (</w:t>
      </w:r>
      <w:r w:rsidRPr="00364A16">
        <w:rPr>
          <w:rStyle w:val="Hyperlink"/>
          <w:rFonts w:cstheme="minorHAnsi"/>
          <w:color w:val="049CCF"/>
          <w:sz w:val="22"/>
          <w:szCs w:val="22"/>
          <w:u w:val="none"/>
        </w:rPr>
        <w:t>https://creativecommons.org/licenses/by/4.0/</w:t>
      </w:r>
      <w:r w:rsidRPr="00364A16">
        <w:rPr>
          <w:rStyle w:val="Hyperlink"/>
          <w:rFonts w:cstheme="minorHAnsi"/>
          <w:color w:val="049CCF"/>
          <w:sz w:val="22"/>
          <w:szCs w:val="22"/>
        </w:rPr>
        <w:t>)</w:t>
      </w:r>
      <w:r w:rsidRPr="00364A16">
        <w:rPr>
          <w:rFonts w:cstheme="minorHAnsi"/>
          <w:color w:val="464646"/>
          <w:sz w:val="22"/>
          <w:szCs w:val="22"/>
        </w:rPr>
        <w:t>.</w:t>
      </w:r>
    </w:p>
    <w:p w14:paraId="18EA4295" w14:textId="77777777" w:rsidR="00364A16" w:rsidRPr="006C3476" w:rsidRDefault="00364A16" w:rsidP="00364A16">
      <w:pPr>
        <w:spacing w:after="120" w:line="276" w:lineRule="auto"/>
        <w:rPr>
          <w:sz w:val="24"/>
        </w:rPr>
      </w:pPr>
    </w:p>
    <w:sectPr w:rsidR="00364A16" w:rsidRPr="006C3476" w:rsidSect="00053DD1">
      <w:headerReference w:type="even" r:id="rId12"/>
      <w:headerReference w:type="default" r:id="rId13"/>
      <w:headerReference w:type="first" r:id="rId14"/>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62F080" w14:textId="77777777" w:rsidR="00E26F04" w:rsidRDefault="00E26F04" w:rsidP="00FC5E6D">
      <w:r>
        <w:separator/>
      </w:r>
    </w:p>
  </w:endnote>
  <w:endnote w:type="continuationSeparator" w:id="0">
    <w:p w14:paraId="7512E488" w14:textId="77777777" w:rsidR="00E26F04" w:rsidRDefault="00E26F04" w:rsidP="00FC5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B62A3B" w14:textId="77777777" w:rsidR="00E26F04" w:rsidRDefault="00E26F04" w:rsidP="00FC5E6D">
      <w:r>
        <w:separator/>
      </w:r>
    </w:p>
  </w:footnote>
  <w:footnote w:type="continuationSeparator" w:id="0">
    <w:p w14:paraId="14003BDE" w14:textId="77777777" w:rsidR="00E26F04" w:rsidRDefault="00E26F04" w:rsidP="00FC5E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84718" w14:textId="77777777" w:rsidR="00FC5E6D" w:rsidRDefault="00E26F04">
    <w:pPr>
      <w:pStyle w:val="Kopfzeile"/>
    </w:pPr>
    <w:r>
      <w:rPr>
        <w:noProof/>
        <w:lang w:eastAsia="de-DE"/>
      </w:rPr>
      <w:pict w14:anchorId="6D7B8E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0;margin-top:0;width:607.6pt;height:859.2pt;z-index:-251654144;mso-position-horizontal:center;mso-position-horizontal-relative:margin;mso-position-vertical:center;mso-position-vertical-relative:margin" o:allowincell="f">
          <v:imagedata r:id="rId1" o:title="Medien4.0-word-Hintergrund50%-09-09" gain="19661f" blacklevel="22938f"/>
          <w10:wrap anchorx="margin" anchory="margin"/>
        </v:shape>
      </w:pict>
    </w:r>
    <w:r>
      <w:rPr>
        <w:noProof/>
        <w:lang w:eastAsia="de-DE"/>
      </w:rPr>
      <w:pict w14:anchorId="38220EFD">
        <v:shape id="WordPictureWatermark2" o:spid="_x0000_s2050" type="#_x0000_t75" style="position:absolute;margin-left:0;margin-top:0;width:607.2pt;height:858.7pt;z-index:-251657216;mso-position-horizontal:center;mso-position-horizontal-relative:margin;mso-position-vertical:center;mso-position-vertical-relative:margin" o:allowincell="f">
          <v:imagedata r:id="rId2" o:title="Medien4.0-word-Hintergrundmit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8DABC" w14:textId="77777777" w:rsidR="00FC5E6D" w:rsidRDefault="00665C10">
    <w:pPr>
      <w:pStyle w:val="Kopfzeile"/>
    </w:pPr>
    <w:r>
      <w:rPr>
        <w:noProof/>
        <w:lang w:eastAsia="de-DE"/>
      </w:rPr>
      <w:drawing>
        <wp:anchor distT="0" distB="0" distL="114300" distR="114300" simplePos="0" relativeHeight="251664384" behindDoc="1" locked="0" layoutInCell="1" allowOverlap="1" wp14:anchorId="0DA5C286" wp14:editId="2B245484">
          <wp:simplePos x="0" y="0"/>
          <wp:positionH relativeFrom="column">
            <wp:posOffset>-969010</wp:posOffset>
          </wp:positionH>
          <wp:positionV relativeFrom="paragraph">
            <wp:posOffset>-444406</wp:posOffset>
          </wp:positionV>
          <wp:extent cx="7635275" cy="10624820"/>
          <wp:effectExtent l="0" t="0" r="1016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en4.0-word-Hintergrund50%-09-09.jpg"/>
                  <pic:cNvPicPr/>
                </pic:nvPicPr>
                <pic:blipFill>
                  <a:blip r:embed="rId1">
                    <a:extLst>
                      <a:ext uri="{28A0092B-C50C-407E-A947-70E740481C1C}">
                        <a14:useLocalDpi xmlns:a14="http://schemas.microsoft.com/office/drawing/2010/main" val="0"/>
                      </a:ext>
                    </a:extLst>
                  </a:blip>
                  <a:stretch>
                    <a:fillRect/>
                  </a:stretch>
                </pic:blipFill>
                <pic:spPr>
                  <a:xfrm>
                    <a:off x="0" y="0"/>
                    <a:ext cx="7635275" cy="10624820"/>
                  </a:xfrm>
                  <a:prstGeom prst="rect">
                    <a:avLst/>
                  </a:prstGeom>
                </pic:spPr>
              </pic:pic>
            </a:graphicData>
          </a:graphic>
          <wp14:sizeRelH relativeFrom="page">
            <wp14:pctWidth>0</wp14:pctWidth>
          </wp14:sizeRelH>
          <wp14:sizeRelV relativeFrom="page">
            <wp14:pctHeight>0</wp14:pctHeight>
          </wp14:sizeRelV>
        </wp:anchor>
      </w:drawing>
    </w:r>
    <w:r w:rsidR="00E26F04">
      <w:rPr>
        <w:noProof/>
        <w:lang w:eastAsia="de-DE"/>
      </w:rPr>
      <w:pict w14:anchorId="2BCB0A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6" type="#_x0000_t75" style="position:absolute;margin-left:0;margin-top:0;width:607.6pt;height:859.2pt;z-index:-251655168;mso-position-horizontal:center;mso-position-horizontal-relative:margin;mso-position-vertical:center;mso-position-vertical-relative:margin" o:allowincell="f">
          <v:imagedata r:id="rId2" o:title="Medien4.0-word-Hintergrund50%-09-09"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7672F" w14:textId="77777777" w:rsidR="00FC5E6D" w:rsidRDefault="00E26F04">
    <w:pPr>
      <w:pStyle w:val="Kopfzeile"/>
    </w:pPr>
    <w:r>
      <w:rPr>
        <w:noProof/>
        <w:lang w:eastAsia="de-DE"/>
      </w:rPr>
      <w:pict w14:anchorId="275F5D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0;margin-top:0;width:607.6pt;height:859.2pt;z-index:-251653120;mso-position-horizontal:center;mso-position-horizontal-relative:margin;mso-position-vertical:center;mso-position-vertical-relative:margin" o:allowincell="f">
          <v:imagedata r:id="rId1" o:title="Medien4.0-word-Hintergrund50%-09-09" gain="19661f" blacklevel="22938f"/>
          <w10:wrap anchorx="margin" anchory="margin"/>
        </v:shape>
      </w:pict>
    </w:r>
    <w:r>
      <w:rPr>
        <w:noProof/>
        <w:lang w:eastAsia="de-DE"/>
      </w:rPr>
      <w:pict w14:anchorId="10928810">
        <v:shape id="WordPictureWatermark3" o:spid="_x0000_s2051" type="#_x0000_t75" style="position:absolute;margin-left:0;margin-top:0;width:607.2pt;height:858.7pt;z-index:-251656192;mso-position-horizontal:center;mso-position-horizontal-relative:margin;mso-position-vertical:center;mso-position-vertical-relative:margin" o:allowincell="f">
          <v:imagedata r:id="rId2" o:title="Medien4.0-word-Hintergrundmit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9D17B9"/>
    <w:multiLevelType w:val="hybridMultilevel"/>
    <w:tmpl w:val="33A24CAC"/>
    <w:lvl w:ilvl="0" w:tplc="FD10FA9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5E6D"/>
    <w:rsid w:val="00053DD1"/>
    <w:rsid w:val="000F048B"/>
    <w:rsid w:val="001F0C0C"/>
    <w:rsid w:val="00283DEE"/>
    <w:rsid w:val="00364A16"/>
    <w:rsid w:val="00665C10"/>
    <w:rsid w:val="00691C9B"/>
    <w:rsid w:val="006A3665"/>
    <w:rsid w:val="008869E9"/>
    <w:rsid w:val="00A960DF"/>
    <w:rsid w:val="00C16653"/>
    <w:rsid w:val="00E26F04"/>
    <w:rsid w:val="00FC5E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57909C1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FC5E6D"/>
    <w:rPr>
      <w:sz w:val="18"/>
    </w:rPr>
  </w:style>
  <w:style w:type="paragraph" w:styleId="berschrift2">
    <w:name w:val="heading 2"/>
    <w:basedOn w:val="Standard"/>
    <w:link w:val="berschrift2Zchn"/>
    <w:uiPriority w:val="9"/>
    <w:unhideWhenUsed/>
    <w:qFormat/>
    <w:rsid w:val="00FC5E6D"/>
    <w:pPr>
      <w:keepNext/>
      <w:keepLines/>
      <w:pBdr>
        <w:top w:val="single" w:sz="8" w:space="7" w:color="4472C4" w:themeColor="accent1"/>
        <w:bottom w:val="single" w:sz="8" w:space="7" w:color="4472C4" w:themeColor="accent1"/>
      </w:pBdr>
      <w:spacing w:after="400"/>
      <w:contextualSpacing/>
      <w:jc w:val="center"/>
      <w:outlineLvl w:val="1"/>
    </w:pPr>
    <w:rPr>
      <w:rFonts w:ascii="Candara" w:eastAsiaTheme="majorEastAsia" w:hAnsi="Candara" w:cstheme="majorBidi"/>
      <w:cap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FC5E6D"/>
    <w:rPr>
      <w:rFonts w:ascii="Candara" w:eastAsiaTheme="majorEastAsia" w:hAnsi="Candara" w:cstheme="majorBidi"/>
      <w:caps/>
      <w:sz w:val="26"/>
      <w:szCs w:val="26"/>
    </w:rPr>
  </w:style>
  <w:style w:type="paragraph" w:styleId="Kopfzeile">
    <w:name w:val="header"/>
    <w:basedOn w:val="Standard"/>
    <w:link w:val="KopfzeileZchn"/>
    <w:uiPriority w:val="99"/>
    <w:unhideWhenUsed/>
    <w:rsid w:val="00FC5E6D"/>
    <w:pPr>
      <w:tabs>
        <w:tab w:val="center" w:pos="4536"/>
        <w:tab w:val="right" w:pos="9072"/>
      </w:tabs>
    </w:pPr>
  </w:style>
  <w:style w:type="character" w:customStyle="1" w:styleId="KopfzeileZchn">
    <w:name w:val="Kopfzeile Zchn"/>
    <w:basedOn w:val="Absatz-Standardschriftart"/>
    <w:link w:val="Kopfzeile"/>
    <w:uiPriority w:val="99"/>
    <w:rsid w:val="00FC5E6D"/>
    <w:rPr>
      <w:sz w:val="18"/>
    </w:rPr>
  </w:style>
  <w:style w:type="paragraph" w:styleId="Fuzeile">
    <w:name w:val="footer"/>
    <w:basedOn w:val="Standard"/>
    <w:link w:val="FuzeileZchn"/>
    <w:uiPriority w:val="99"/>
    <w:unhideWhenUsed/>
    <w:rsid w:val="00FC5E6D"/>
    <w:pPr>
      <w:tabs>
        <w:tab w:val="center" w:pos="4536"/>
        <w:tab w:val="right" w:pos="9072"/>
      </w:tabs>
    </w:pPr>
  </w:style>
  <w:style w:type="character" w:customStyle="1" w:styleId="FuzeileZchn">
    <w:name w:val="Fußzeile Zchn"/>
    <w:basedOn w:val="Absatz-Standardschriftart"/>
    <w:link w:val="Fuzeile"/>
    <w:uiPriority w:val="99"/>
    <w:rsid w:val="00FC5E6D"/>
    <w:rPr>
      <w:sz w:val="18"/>
    </w:rPr>
  </w:style>
  <w:style w:type="paragraph" w:styleId="Listenabsatz">
    <w:name w:val="List Paragraph"/>
    <w:basedOn w:val="Standard"/>
    <w:uiPriority w:val="34"/>
    <w:qFormat/>
    <w:rsid w:val="00364A16"/>
    <w:pPr>
      <w:spacing w:after="160" w:line="259" w:lineRule="auto"/>
      <w:ind w:left="720"/>
      <w:contextualSpacing/>
    </w:pPr>
    <w:rPr>
      <w:sz w:val="22"/>
      <w:szCs w:val="22"/>
    </w:rPr>
  </w:style>
  <w:style w:type="paragraph" w:customStyle="1" w:styleId="bodytext">
    <w:name w:val="bodytext"/>
    <w:basedOn w:val="Standard"/>
    <w:rsid w:val="00364A16"/>
    <w:pPr>
      <w:spacing w:before="100" w:beforeAutospacing="1" w:after="100" w:afterAutospacing="1"/>
    </w:pPr>
    <w:rPr>
      <w:rFonts w:ascii="Times New Roman" w:hAnsi="Times New Roman" w:cs="Times New Roman"/>
      <w:lang w:eastAsia="de-DE"/>
    </w:rPr>
  </w:style>
  <w:style w:type="character" w:styleId="Hyperlink">
    <w:name w:val="Hyperlink"/>
    <w:basedOn w:val="Absatz-Standardschriftart"/>
    <w:uiPriority w:val="99"/>
    <w:unhideWhenUsed/>
    <w:rsid w:val="00364A1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4.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33CCE57-C66B-4629-A546-FE85895F3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388</Words>
  <Characters>2446</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Flitta</dc:creator>
  <cp:keywords/>
  <dc:description/>
  <cp:lastModifiedBy>Katja Königstein-Lüdersdorff</cp:lastModifiedBy>
  <cp:revision>2</cp:revision>
  <dcterms:created xsi:type="dcterms:W3CDTF">2018-06-29T16:15:00Z</dcterms:created>
  <dcterms:modified xsi:type="dcterms:W3CDTF">2018-06-29T16:15:00Z</dcterms:modified>
</cp:coreProperties>
</file>