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"/>
        <w:gridCol w:w="3647"/>
        <w:gridCol w:w="4986"/>
      </w:tblGrid>
      <w:tr w:rsidR="00922701" w:rsidTr="00177505">
        <w:tc>
          <w:tcPr>
            <w:tcW w:w="9062" w:type="dxa"/>
            <w:gridSpan w:val="3"/>
          </w:tcPr>
          <w:p w:rsidR="00922701" w:rsidRDefault="00922701" w:rsidP="00922701">
            <w:pPr>
              <w:pStyle w:val="berschrift1"/>
              <w:jc w:val="center"/>
              <w:outlineLvl w:val="0"/>
            </w:pPr>
            <w:r>
              <w:t>Avatarmaker</w:t>
            </w:r>
          </w:p>
          <w:p w:rsidR="00922701" w:rsidRDefault="00922701" w:rsidP="009B7006"/>
        </w:tc>
      </w:tr>
      <w:tr w:rsidR="00C5081A" w:rsidTr="00C5081A">
        <w:tc>
          <w:tcPr>
            <w:tcW w:w="429" w:type="dxa"/>
          </w:tcPr>
          <w:p w:rsidR="00C5081A" w:rsidRDefault="00C5081A" w:rsidP="00922701">
            <w:pPr>
              <w:pStyle w:val="berschrift1"/>
              <w:jc w:val="center"/>
              <w:outlineLvl w:val="0"/>
            </w:pPr>
          </w:p>
        </w:tc>
        <w:tc>
          <w:tcPr>
            <w:tcW w:w="3647" w:type="dxa"/>
          </w:tcPr>
          <w:p w:rsidR="00C5081A" w:rsidRDefault="00C5081A" w:rsidP="00C5081A">
            <w:pPr>
              <w:pStyle w:val="berschrift2"/>
            </w:pPr>
            <w:r>
              <w:t>Text</w:t>
            </w:r>
          </w:p>
        </w:tc>
        <w:tc>
          <w:tcPr>
            <w:tcW w:w="4986" w:type="dxa"/>
          </w:tcPr>
          <w:p w:rsidR="00C5081A" w:rsidRDefault="00C5081A" w:rsidP="00C5081A">
            <w:pPr>
              <w:pStyle w:val="berschrift2"/>
            </w:pPr>
            <w:r>
              <w:t>Was passiert?</w:t>
            </w:r>
          </w:p>
        </w:tc>
      </w:tr>
      <w:tr w:rsidR="001E3DB8" w:rsidTr="00C5081A">
        <w:tc>
          <w:tcPr>
            <w:tcW w:w="429" w:type="dxa"/>
          </w:tcPr>
          <w:p w:rsidR="001E3DB8" w:rsidRDefault="001E3DB8" w:rsidP="009B7006">
            <w:r>
              <w:t>1</w:t>
            </w:r>
          </w:p>
        </w:tc>
        <w:tc>
          <w:tcPr>
            <w:tcW w:w="3647" w:type="dxa"/>
          </w:tcPr>
          <w:p w:rsidR="001E3DB8" w:rsidRDefault="001E3DB8" w:rsidP="009B7006"/>
        </w:tc>
        <w:tc>
          <w:tcPr>
            <w:tcW w:w="4986" w:type="dxa"/>
          </w:tcPr>
          <w:p w:rsidR="001E3DB8" w:rsidRDefault="001E3DB8" w:rsidP="009B7006"/>
        </w:tc>
      </w:tr>
      <w:tr w:rsidR="001E3DB8" w:rsidTr="00C5081A">
        <w:tc>
          <w:tcPr>
            <w:tcW w:w="429" w:type="dxa"/>
          </w:tcPr>
          <w:p w:rsidR="001E3DB8" w:rsidRDefault="001E3DB8" w:rsidP="009B7006">
            <w:r>
              <w:t>2</w:t>
            </w:r>
          </w:p>
        </w:tc>
        <w:tc>
          <w:tcPr>
            <w:tcW w:w="3647" w:type="dxa"/>
          </w:tcPr>
          <w:p w:rsidR="001E3DB8" w:rsidRDefault="001E3DB8" w:rsidP="009B7006"/>
        </w:tc>
        <w:tc>
          <w:tcPr>
            <w:tcW w:w="4986" w:type="dxa"/>
          </w:tcPr>
          <w:p w:rsidR="001E3DB8" w:rsidRDefault="001E3DB8" w:rsidP="00922701"/>
        </w:tc>
      </w:tr>
      <w:tr w:rsidR="001E3DB8" w:rsidTr="00C5081A">
        <w:tc>
          <w:tcPr>
            <w:tcW w:w="429" w:type="dxa"/>
          </w:tcPr>
          <w:p w:rsidR="001E3DB8" w:rsidRDefault="001E3DB8" w:rsidP="009B7006">
            <w:r>
              <w:t>3</w:t>
            </w:r>
          </w:p>
        </w:tc>
        <w:tc>
          <w:tcPr>
            <w:tcW w:w="3647" w:type="dxa"/>
          </w:tcPr>
          <w:p w:rsidR="001E3DB8" w:rsidRDefault="001E3DB8" w:rsidP="001E3DB8"/>
        </w:tc>
        <w:tc>
          <w:tcPr>
            <w:tcW w:w="4986" w:type="dxa"/>
          </w:tcPr>
          <w:p w:rsidR="00922701" w:rsidRDefault="00922701" w:rsidP="009B7006"/>
        </w:tc>
      </w:tr>
      <w:tr w:rsidR="001E3DB8" w:rsidTr="00C5081A">
        <w:tc>
          <w:tcPr>
            <w:tcW w:w="429" w:type="dxa"/>
          </w:tcPr>
          <w:p w:rsidR="001E3DB8" w:rsidRDefault="001E3DB8" w:rsidP="009B7006">
            <w:r>
              <w:t>4</w:t>
            </w:r>
          </w:p>
        </w:tc>
        <w:tc>
          <w:tcPr>
            <w:tcW w:w="3647" w:type="dxa"/>
          </w:tcPr>
          <w:p w:rsidR="001E3DB8" w:rsidRDefault="001E3DB8" w:rsidP="009B7006"/>
        </w:tc>
        <w:tc>
          <w:tcPr>
            <w:tcW w:w="4986" w:type="dxa"/>
          </w:tcPr>
          <w:p w:rsidR="00922701" w:rsidRDefault="00922701" w:rsidP="009B7006"/>
        </w:tc>
      </w:tr>
      <w:tr w:rsidR="001E3DB8" w:rsidTr="00C5081A">
        <w:tc>
          <w:tcPr>
            <w:tcW w:w="429" w:type="dxa"/>
          </w:tcPr>
          <w:p w:rsidR="001E3DB8" w:rsidRDefault="001E3DB8" w:rsidP="009B7006">
            <w:r>
              <w:t>5</w:t>
            </w:r>
          </w:p>
        </w:tc>
        <w:tc>
          <w:tcPr>
            <w:tcW w:w="3647" w:type="dxa"/>
          </w:tcPr>
          <w:p w:rsidR="001E3DB8" w:rsidRDefault="001E3DB8" w:rsidP="009B7006"/>
        </w:tc>
        <w:tc>
          <w:tcPr>
            <w:tcW w:w="4986" w:type="dxa"/>
          </w:tcPr>
          <w:p w:rsidR="001E3DB8" w:rsidRDefault="001E3DB8" w:rsidP="009B7006"/>
        </w:tc>
      </w:tr>
      <w:tr w:rsidR="001E3DB8" w:rsidTr="00C5081A">
        <w:tc>
          <w:tcPr>
            <w:tcW w:w="429" w:type="dxa"/>
          </w:tcPr>
          <w:p w:rsidR="001E3DB8" w:rsidRDefault="001E3DB8" w:rsidP="009B7006">
            <w:r>
              <w:t>6</w:t>
            </w:r>
          </w:p>
        </w:tc>
        <w:tc>
          <w:tcPr>
            <w:tcW w:w="3647" w:type="dxa"/>
          </w:tcPr>
          <w:p w:rsidR="00922701" w:rsidRDefault="00922701" w:rsidP="009B7006"/>
        </w:tc>
        <w:tc>
          <w:tcPr>
            <w:tcW w:w="4986" w:type="dxa"/>
          </w:tcPr>
          <w:p w:rsidR="00922701" w:rsidRDefault="00922701" w:rsidP="009B7006"/>
        </w:tc>
      </w:tr>
      <w:tr w:rsidR="001E3DB8" w:rsidTr="00C5081A">
        <w:tc>
          <w:tcPr>
            <w:tcW w:w="429" w:type="dxa"/>
          </w:tcPr>
          <w:p w:rsidR="001E3DB8" w:rsidRDefault="001E3DB8" w:rsidP="009B7006">
            <w:r>
              <w:t>7</w:t>
            </w:r>
          </w:p>
        </w:tc>
        <w:tc>
          <w:tcPr>
            <w:tcW w:w="3647" w:type="dxa"/>
          </w:tcPr>
          <w:p w:rsidR="001E3DB8" w:rsidRDefault="001E3DB8" w:rsidP="009B7006"/>
        </w:tc>
        <w:tc>
          <w:tcPr>
            <w:tcW w:w="4986" w:type="dxa"/>
          </w:tcPr>
          <w:p w:rsidR="001E3DB8" w:rsidRDefault="001E3DB8" w:rsidP="001E3DB8"/>
        </w:tc>
      </w:tr>
    </w:tbl>
    <w:p w:rsidR="001E3DB8" w:rsidRDefault="001E3DB8" w:rsidP="009B7006">
      <w:bookmarkStart w:id="0" w:name="_GoBack"/>
      <w:bookmarkEnd w:id="0"/>
    </w:p>
    <w:p w:rsidR="00C5081A" w:rsidRDefault="00B66538" w:rsidP="001E3DB8">
      <w:r>
        <w:t xml:space="preserve"> </w:t>
      </w:r>
    </w:p>
    <w:p w:rsidR="00C5081A" w:rsidRDefault="00C5081A">
      <w:r>
        <w:br w:type="page"/>
      </w:r>
    </w:p>
    <w:p w:rsidR="00B00C1A" w:rsidRDefault="00C5081A" w:rsidP="001E3DB8">
      <w:r>
        <w:t>Beispiel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"/>
        <w:gridCol w:w="3647"/>
        <w:gridCol w:w="4986"/>
      </w:tblGrid>
      <w:tr w:rsidR="00C5081A" w:rsidTr="002C3249">
        <w:tc>
          <w:tcPr>
            <w:tcW w:w="9062" w:type="dxa"/>
            <w:gridSpan w:val="3"/>
          </w:tcPr>
          <w:p w:rsidR="00C5081A" w:rsidRDefault="00C5081A" w:rsidP="002C3249">
            <w:pPr>
              <w:pStyle w:val="berschrift1"/>
              <w:jc w:val="center"/>
              <w:outlineLvl w:val="0"/>
            </w:pPr>
            <w:r>
              <w:t>Avatarmaker</w:t>
            </w:r>
          </w:p>
          <w:p w:rsidR="00C5081A" w:rsidRDefault="00C5081A" w:rsidP="002C3249"/>
        </w:tc>
      </w:tr>
      <w:tr w:rsidR="00C5081A" w:rsidTr="002C3249">
        <w:tc>
          <w:tcPr>
            <w:tcW w:w="429" w:type="dxa"/>
          </w:tcPr>
          <w:p w:rsidR="00C5081A" w:rsidRDefault="00C5081A" w:rsidP="002C3249">
            <w:pPr>
              <w:pStyle w:val="berschrift1"/>
              <w:jc w:val="center"/>
              <w:outlineLvl w:val="0"/>
            </w:pPr>
          </w:p>
        </w:tc>
        <w:tc>
          <w:tcPr>
            <w:tcW w:w="3647" w:type="dxa"/>
          </w:tcPr>
          <w:p w:rsidR="00C5081A" w:rsidRDefault="00C5081A" w:rsidP="002C3249">
            <w:pPr>
              <w:pStyle w:val="berschrift2"/>
            </w:pPr>
            <w:r>
              <w:t>Text</w:t>
            </w:r>
          </w:p>
        </w:tc>
        <w:tc>
          <w:tcPr>
            <w:tcW w:w="4986" w:type="dxa"/>
          </w:tcPr>
          <w:p w:rsidR="00C5081A" w:rsidRDefault="00C5081A" w:rsidP="002C3249">
            <w:pPr>
              <w:pStyle w:val="berschrift2"/>
            </w:pPr>
            <w:r>
              <w:t>Was passiert?</w:t>
            </w:r>
          </w:p>
        </w:tc>
      </w:tr>
      <w:tr w:rsidR="00C5081A" w:rsidTr="002C3249">
        <w:tc>
          <w:tcPr>
            <w:tcW w:w="429" w:type="dxa"/>
          </w:tcPr>
          <w:p w:rsidR="00C5081A" w:rsidRDefault="00C5081A" w:rsidP="002C3249">
            <w:r>
              <w:t>1</w:t>
            </w:r>
          </w:p>
        </w:tc>
        <w:tc>
          <w:tcPr>
            <w:tcW w:w="3647" w:type="dxa"/>
          </w:tcPr>
          <w:p w:rsidR="00C5081A" w:rsidRDefault="00C5081A" w:rsidP="002C3249">
            <w:r>
              <w:t xml:space="preserve">Hallo und herzlich willkommen zur zweiten Ausgabe unserer Serie „HOOU- 3-Minuten-Tool“. Das Tool, welches wir heute vorstellen wollen, ist der </w:t>
            </w:r>
            <w:proofErr w:type="spellStart"/>
            <w:r>
              <w:t>Avatarmaker</w:t>
            </w:r>
            <w:proofErr w:type="spellEnd"/>
            <w:r>
              <w:t>.</w:t>
            </w:r>
          </w:p>
        </w:tc>
        <w:tc>
          <w:tcPr>
            <w:tcW w:w="4986" w:type="dxa"/>
          </w:tcPr>
          <w:p w:rsidR="00C5081A" w:rsidRDefault="00C5081A" w:rsidP="002C3249">
            <w:r>
              <w:t xml:space="preserve">Bildtafel mit einem Beispiel-Avatar / Schriftzug 3-Minutentool und </w:t>
            </w:r>
            <w:hyperlink r:id="rId6" w:history="1">
              <w:r w:rsidRPr="005D6E07">
                <w:rPr>
                  <w:rStyle w:val="Hyperlink"/>
                </w:rPr>
                <w:t>https://avatarmaker.com/</w:t>
              </w:r>
            </w:hyperlink>
            <w:r>
              <w:t xml:space="preserve"> </w:t>
            </w:r>
          </w:p>
        </w:tc>
      </w:tr>
      <w:tr w:rsidR="00C5081A" w:rsidTr="002C3249">
        <w:tc>
          <w:tcPr>
            <w:tcW w:w="429" w:type="dxa"/>
          </w:tcPr>
          <w:p w:rsidR="00C5081A" w:rsidRDefault="00C5081A" w:rsidP="002C3249">
            <w:r>
              <w:t>2</w:t>
            </w:r>
          </w:p>
        </w:tc>
        <w:tc>
          <w:tcPr>
            <w:tcW w:w="3647" w:type="dxa"/>
          </w:tcPr>
          <w:p w:rsidR="00C5081A" w:rsidRDefault="00C5081A" w:rsidP="002C3249">
            <w:r>
              <w:t xml:space="preserve">Ein Avatar ist eine bildliche Darstellung von Personen, die online z.B. in Spielen oder als Profilbild genutzt wird. </w:t>
            </w:r>
          </w:p>
          <w:p w:rsidR="00C5081A" w:rsidRDefault="00C5081A" w:rsidP="002C3249">
            <w:r>
              <w:t>Bei der Gestaltung von digitalen Lernangeboten öffnet sich mit Avataren ein großer Gestaltungsspielraum.</w:t>
            </w:r>
          </w:p>
        </w:tc>
        <w:tc>
          <w:tcPr>
            <w:tcW w:w="4986" w:type="dxa"/>
          </w:tcPr>
          <w:p w:rsidR="00C5081A" w:rsidRDefault="00C5081A" w:rsidP="002C3249">
            <w:hyperlink r:id="rId7" w:anchor="/media/File:Automated_online_assistant.png" w:history="1">
              <w:r w:rsidRPr="00922701">
                <w:rPr>
                  <w:rStyle w:val="Hyperlink"/>
                </w:rPr>
                <w:t>Beispiel</w:t>
              </w:r>
            </w:hyperlink>
            <w:r>
              <w:t xml:space="preserve"> einblenden: </w:t>
            </w:r>
          </w:p>
        </w:tc>
      </w:tr>
      <w:tr w:rsidR="00C5081A" w:rsidTr="002C3249">
        <w:tc>
          <w:tcPr>
            <w:tcW w:w="429" w:type="dxa"/>
          </w:tcPr>
          <w:p w:rsidR="00C5081A" w:rsidRDefault="00C5081A" w:rsidP="002C3249">
            <w:r>
              <w:t>3</w:t>
            </w:r>
          </w:p>
        </w:tc>
        <w:tc>
          <w:tcPr>
            <w:tcW w:w="3647" w:type="dxa"/>
          </w:tcPr>
          <w:p w:rsidR="00C5081A" w:rsidRDefault="00C5081A" w:rsidP="002C3249">
            <w:r>
              <w:t xml:space="preserve">Ich kann sie nutzen als Bild, um eine Persona bei der Konzeption greifbarer zu machen. </w:t>
            </w:r>
          </w:p>
          <w:p w:rsidR="00C5081A" w:rsidRDefault="00C5081A" w:rsidP="002C3249"/>
          <w:p w:rsidR="00C5081A" w:rsidRDefault="00C5081A" w:rsidP="002C3249">
            <w:r>
              <w:t xml:space="preserve">Oder aber, wenn ich Expert*innenstimmen verwenden will, diese aber nicht so gern bildlich auftauchen wollen: Mit der Kombination aus einem Avatar + Text / Audio habe ich ganz schnell eine fiktive Expertin oder einen fiktiven Experten erstellt und kann die Gestaltung ansprechend machen. </w:t>
            </w:r>
          </w:p>
        </w:tc>
        <w:tc>
          <w:tcPr>
            <w:tcW w:w="4986" w:type="dxa"/>
          </w:tcPr>
          <w:p w:rsidR="00C5081A" w:rsidRDefault="00C5081A" w:rsidP="002C3249">
            <w:r>
              <w:t xml:space="preserve">Beispiel aus OER zu OER einblenden </w:t>
            </w:r>
            <w:hyperlink r:id="rId8" w:history="1">
              <w:r w:rsidRPr="005D6E07">
                <w:rPr>
                  <w:rStyle w:val="Hyperlink"/>
                </w:rPr>
                <w:t>https://blogs.hoou.de/oerzuoer/zielgruppe/schritt-2-beschrieben-sie-ihre-persona/</w:t>
              </w:r>
            </w:hyperlink>
            <w:r>
              <w:t xml:space="preserve"> </w:t>
            </w:r>
          </w:p>
          <w:p w:rsidR="00C5081A" w:rsidRDefault="00C5081A" w:rsidP="002C3249"/>
          <w:p w:rsidR="00C5081A" w:rsidRDefault="00C5081A" w:rsidP="002C3249">
            <w:r>
              <w:t>Beispiel aus OER zu OER einblenden</w:t>
            </w:r>
          </w:p>
          <w:p w:rsidR="00C5081A" w:rsidRDefault="00C5081A" w:rsidP="002C3249">
            <w:hyperlink r:id="rId9" w:history="1">
              <w:r w:rsidRPr="005D6E07">
                <w:rPr>
                  <w:rStyle w:val="Hyperlink"/>
                </w:rPr>
                <w:t>https://blogs.hoou.de/oerzuoer/ziel/</w:t>
              </w:r>
            </w:hyperlink>
            <w:r>
              <w:t xml:space="preserve"> </w:t>
            </w:r>
          </w:p>
        </w:tc>
      </w:tr>
      <w:tr w:rsidR="00C5081A" w:rsidTr="002C3249">
        <w:tc>
          <w:tcPr>
            <w:tcW w:w="429" w:type="dxa"/>
          </w:tcPr>
          <w:p w:rsidR="00C5081A" w:rsidRDefault="00C5081A" w:rsidP="002C3249">
            <w:r>
              <w:t>4</w:t>
            </w:r>
          </w:p>
        </w:tc>
        <w:tc>
          <w:tcPr>
            <w:tcW w:w="3647" w:type="dxa"/>
          </w:tcPr>
          <w:p w:rsidR="00C5081A" w:rsidRDefault="00C5081A" w:rsidP="002C3249">
            <w:r>
              <w:t xml:space="preserve">Nun denken Sie: Ich kann doch gar nicht zeichnen. Aber das ist gar nicht schlimm, mit ein paar Klicks haben Sie auf der Seite avatarmaker.com Ihren Avatar zusammengestellt. </w:t>
            </w:r>
          </w:p>
        </w:tc>
        <w:tc>
          <w:tcPr>
            <w:tcW w:w="4986" w:type="dxa"/>
          </w:tcPr>
          <w:p w:rsidR="00C5081A" w:rsidRDefault="00C5081A" w:rsidP="002C3249">
            <w:r>
              <w:t xml:space="preserve">z.B. so ein Bild einblenden </w:t>
            </w:r>
            <w:hyperlink r:id="rId10" w:history="1">
              <w:r w:rsidRPr="005D6E07">
                <w:rPr>
                  <w:rStyle w:val="Hyperlink"/>
                </w:rPr>
                <w:t>https://pixabay.com/de/fragezeichen-wichtig-anmelden-1872665/</w:t>
              </w:r>
            </w:hyperlink>
            <w:r>
              <w:t xml:space="preserve"> </w:t>
            </w:r>
          </w:p>
          <w:p w:rsidR="00C5081A" w:rsidRDefault="00C5081A" w:rsidP="002C3249"/>
          <w:p w:rsidR="00C5081A" w:rsidRDefault="00C5081A" w:rsidP="002C3249">
            <w:r>
              <w:t xml:space="preserve">dann prominent die URL von avatarmaker.com anzeigen </w:t>
            </w:r>
          </w:p>
          <w:p w:rsidR="00C5081A" w:rsidRDefault="00C5081A" w:rsidP="002C3249"/>
        </w:tc>
      </w:tr>
      <w:tr w:rsidR="00C5081A" w:rsidTr="002C3249">
        <w:tc>
          <w:tcPr>
            <w:tcW w:w="429" w:type="dxa"/>
          </w:tcPr>
          <w:p w:rsidR="00C5081A" w:rsidRDefault="00C5081A" w:rsidP="002C3249">
            <w:r>
              <w:t>5</w:t>
            </w:r>
          </w:p>
        </w:tc>
        <w:tc>
          <w:tcPr>
            <w:tcW w:w="3647" w:type="dxa"/>
          </w:tcPr>
          <w:p w:rsidR="00C5081A" w:rsidRDefault="00C5081A" w:rsidP="002C3249">
            <w:r>
              <w:t xml:space="preserve">Sie entscheiden sich, ob Sie einen männlichen oder weiblichen Avatar gestalten wollen, ergänzen Frisur und Haarfarbe oder können die Haut- und Aufgabenfarbe entsprechend ihrer Vorstellung anpassen. Auch Kleidung oder Brillen können ergänzt werden. </w:t>
            </w:r>
          </w:p>
        </w:tc>
        <w:tc>
          <w:tcPr>
            <w:tcW w:w="4986" w:type="dxa"/>
          </w:tcPr>
          <w:p w:rsidR="00C5081A" w:rsidRDefault="00C5081A" w:rsidP="002C3249">
            <w:r>
              <w:t xml:space="preserve">Kurzer </w:t>
            </w:r>
            <w:proofErr w:type="spellStart"/>
            <w:r>
              <w:t>Screencast</w:t>
            </w:r>
            <w:proofErr w:type="spellEnd"/>
            <w:r>
              <w:t xml:space="preserve"> vom avatarmaker.com </w:t>
            </w:r>
          </w:p>
          <w:p w:rsidR="00C5081A" w:rsidRDefault="00C5081A" w:rsidP="002C3249">
            <w:r>
              <w:t>Startseite Auswahl Geschlecht</w:t>
            </w:r>
          </w:p>
          <w:p w:rsidR="00C5081A" w:rsidRDefault="00C5081A" w:rsidP="002C3249">
            <w:r>
              <w:t>Ergänzung Haare</w:t>
            </w:r>
          </w:p>
          <w:p w:rsidR="00C5081A" w:rsidRDefault="00C5081A" w:rsidP="002C3249">
            <w:r>
              <w:t>Augen</w:t>
            </w:r>
          </w:p>
          <w:p w:rsidR="00C5081A" w:rsidRDefault="00C5081A" w:rsidP="002C3249">
            <w:r>
              <w:t>Hautfarbe</w:t>
            </w:r>
          </w:p>
          <w:p w:rsidR="00C5081A" w:rsidRDefault="00C5081A" w:rsidP="002C3249">
            <w:r>
              <w:t>Etc.</w:t>
            </w:r>
          </w:p>
        </w:tc>
      </w:tr>
      <w:tr w:rsidR="00C5081A" w:rsidTr="002C3249">
        <w:tc>
          <w:tcPr>
            <w:tcW w:w="429" w:type="dxa"/>
          </w:tcPr>
          <w:p w:rsidR="00C5081A" w:rsidRDefault="00C5081A" w:rsidP="002C3249">
            <w:r>
              <w:t>6</w:t>
            </w:r>
          </w:p>
        </w:tc>
        <w:tc>
          <w:tcPr>
            <w:tcW w:w="3647" w:type="dxa"/>
          </w:tcPr>
          <w:p w:rsidR="00C5081A" w:rsidRDefault="00C5081A" w:rsidP="002C3249">
            <w:r>
              <w:t>Wenn Sie fertig sind, können Sie Ihren Avatar als Grafik herunterladen und einsetzen.</w:t>
            </w:r>
          </w:p>
          <w:p w:rsidR="00C5081A" w:rsidRDefault="00C5081A" w:rsidP="002C3249"/>
          <w:p w:rsidR="00C5081A" w:rsidRDefault="00C5081A" w:rsidP="002C3249">
            <w:r w:rsidRPr="00922701">
              <w:rPr>
                <w:highlight w:val="yellow"/>
              </w:rPr>
              <w:t>Übrigens, da die Avatare automatisiert erstellt werden, können sie auch nicht urheberrechtlich geschützt werden und Sie können Sie sorglos verwenden.</w:t>
            </w:r>
            <w:r>
              <w:t xml:space="preserve"> </w:t>
            </w:r>
          </w:p>
        </w:tc>
        <w:tc>
          <w:tcPr>
            <w:tcW w:w="4986" w:type="dxa"/>
          </w:tcPr>
          <w:p w:rsidR="00C5081A" w:rsidRDefault="00C5081A" w:rsidP="002C3249">
            <w:proofErr w:type="spellStart"/>
            <w:r>
              <w:t>Screencast</w:t>
            </w:r>
            <w:proofErr w:type="spellEnd"/>
            <w:r>
              <w:t xml:space="preserve"> des </w:t>
            </w:r>
            <w:proofErr w:type="spellStart"/>
            <w:r>
              <w:t>herunterladens</w:t>
            </w:r>
            <w:proofErr w:type="spellEnd"/>
          </w:p>
          <w:p w:rsidR="00C5081A" w:rsidRDefault="00C5081A" w:rsidP="002C3249"/>
          <w:p w:rsidR="00C5081A" w:rsidRDefault="00C5081A" w:rsidP="002C3249"/>
          <w:p w:rsidR="00C5081A" w:rsidRDefault="00C5081A" w:rsidP="002C3249"/>
        </w:tc>
      </w:tr>
      <w:tr w:rsidR="00C5081A" w:rsidTr="002C3249">
        <w:tc>
          <w:tcPr>
            <w:tcW w:w="429" w:type="dxa"/>
          </w:tcPr>
          <w:p w:rsidR="00C5081A" w:rsidRDefault="00C5081A" w:rsidP="002C3249">
            <w:r>
              <w:t>7</w:t>
            </w:r>
          </w:p>
        </w:tc>
        <w:tc>
          <w:tcPr>
            <w:tcW w:w="3647" w:type="dxa"/>
          </w:tcPr>
          <w:p w:rsidR="00C5081A" w:rsidRDefault="00C5081A" w:rsidP="002C3249">
            <w:r>
              <w:t xml:space="preserve">Welche Ideen haben Sie zur Nutzung von Avataren im Online-Lernen? </w:t>
            </w:r>
          </w:p>
          <w:p w:rsidR="00C5081A" w:rsidRDefault="00C5081A" w:rsidP="002C3249"/>
          <w:p w:rsidR="00C5081A" w:rsidRDefault="00C5081A" w:rsidP="002C3249">
            <w:r>
              <w:t xml:space="preserve">Teilen Sie Ihre Ergebnisse mit uns in den Kommentaren oder über </w:t>
            </w:r>
            <w:proofErr w:type="gramStart"/>
            <w:r>
              <w:t>den Twitter-Hashtag</w:t>
            </w:r>
            <w:proofErr w:type="gramEnd"/>
            <w:r>
              <w:t xml:space="preserve"> #HOOU3minuten. </w:t>
            </w:r>
          </w:p>
          <w:p w:rsidR="00C5081A" w:rsidRDefault="00C5081A" w:rsidP="002C3249"/>
        </w:tc>
        <w:tc>
          <w:tcPr>
            <w:tcW w:w="4986" w:type="dxa"/>
          </w:tcPr>
          <w:p w:rsidR="00C5081A" w:rsidRDefault="00C5081A" w:rsidP="002C3249">
            <w:r>
              <w:t>Schlusstafel wie in Ausgabe 1</w:t>
            </w:r>
          </w:p>
        </w:tc>
      </w:tr>
    </w:tbl>
    <w:p w:rsidR="00C5081A" w:rsidRDefault="00C5081A" w:rsidP="001E3DB8"/>
    <w:sectPr w:rsidR="00C50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41" w:rsidRDefault="007A6941" w:rsidP="007A6941">
      <w:pPr>
        <w:spacing w:after="0" w:line="240" w:lineRule="auto"/>
      </w:pPr>
      <w:r>
        <w:separator/>
      </w:r>
    </w:p>
  </w:endnote>
  <w:endnote w:type="continuationSeparator" w:id="0">
    <w:p w:rsidR="007A6941" w:rsidRDefault="007A6941" w:rsidP="007A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1" w:rsidRDefault="007A69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1" w:rsidRDefault="007A69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1" w:rsidRDefault="007A69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41" w:rsidRDefault="007A6941" w:rsidP="007A6941">
      <w:pPr>
        <w:spacing w:after="0" w:line="240" w:lineRule="auto"/>
      </w:pPr>
      <w:r>
        <w:separator/>
      </w:r>
    </w:p>
  </w:footnote>
  <w:footnote w:type="continuationSeparator" w:id="0">
    <w:p w:rsidR="007A6941" w:rsidRDefault="007A6941" w:rsidP="007A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1" w:rsidRDefault="007A69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1" w:rsidRDefault="007A6941" w:rsidP="007A694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91790" cy="4667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u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066" cy="46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41" w:rsidRDefault="007A69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38"/>
    <w:rsid w:val="00184D7B"/>
    <w:rsid w:val="001E3DB8"/>
    <w:rsid w:val="002E6EE9"/>
    <w:rsid w:val="0030799F"/>
    <w:rsid w:val="007A6941"/>
    <w:rsid w:val="008864EA"/>
    <w:rsid w:val="00922701"/>
    <w:rsid w:val="009B7006"/>
    <w:rsid w:val="00B00C1A"/>
    <w:rsid w:val="00B66538"/>
    <w:rsid w:val="00C5081A"/>
    <w:rsid w:val="00D16051"/>
    <w:rsid w:val="00D81BBE"/>
    <w:rsid w:val="00F029F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26B8F"/>
  <w15:chartTrackingRefBased/>
  <w15:docId w15:val="{7BD5CC2A-3418-45B7-B783-7AE74D0C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C53"/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FF3C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aps/>
      <w:color w:val="1F4E79" w:themeColor="accent1" w:themeShade="80"/>
      <w:kern w:val="36"/>
      <w:sz w:val="52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9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F3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alabel">
    <w:name w:val="a2a_label"/>
    <w:basedOn w:val="Absatz-Standardschriftart"/>
    <w:rsid w:val="00FF3C53"/>
  </w:style>
  <w:style w:type="character" w:customStyle="1" w:styleId="berschrift1Zchn">
    <w:name w:val="Überschrift 1 Zchn"/>
    <w:basedOn w:val="Absatz-Standardschriftart"/>
    <w:link w:val="berschrift1"/>
    <w:uiPriority w:val="9"/>
    <w:rsid w:val="00FF3C53"/>
    <w:rPr>
      <w:rFonts w:ascii="Arial" w:eastAsia="Times New Roman" w:hAnsi="Arial" w:cs="Times New Roman"/>
      <w:b/>
      <w:bCs/>
      <w:caps/>
      <w:color w:val="1F4E79" w:themeColor="accent1" w:themeShade="80"/>
      <w:kern w:val="36"/>
      <w:sz w:val="52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9FD"/>
    <w:rPr>
      <w:rFonts w:ascii="Arial" w:eastAsiaTheme="majorEastAsia" w:hAnsi="Arial" w:cstheme="majorBidi"/>
      <w:color w:val="2E74B5" w:themeColor="accent1" w:themeShade="BF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C53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F3C5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F3C5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3C53"/>
    <w:pPr>
      <w:spacing w:after="100"/>
      <w:ind w:left="440"/>
    </w:pPr>
  </w:style>
  <w:style w:type="paragraph" w:styleId="Kopfzeile">
    <w:name w:val="header"/>
    <w:basedOn w:val="Standard"/>
    <w:link w:val="KopfzeileZchn"/>
    <w:uiPriority w:val="99"/>
    <w:unhideWhenUsed/>
    <w:rsid w:val="00FF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C53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FF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C53"/>
    <w:rPr>
      <w:rFonts w:ascii="Arial" w:hAnsi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FF3C5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FF3C53"/>
    <w:rPr>
      <w:rFonts w:ascii="Arial" w:hAnsi="Arial"/>
      <w:b/>
      <w:i w:val="0"/>
      <w:iCs/>
      <w:color w:val="1F4E79" w:themeColor="accent1" w:themeShade="80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3C5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table" w:styleId="Tabellenraster">
    <w:name w:val="Table Grid"/>
    <w:basedOn w:val="NormaleTabelle"/>
    <w:uiPriority w:val="39"/>
    <w:rsid w:val="001E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hoou.de/oerzuoer/zielgruppe/schritt-2-beschrieben-sie-ihre-person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Avatar_(Internet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avatarmaker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ixabay.com/de/fragezeichen-wichtig-anmelden-187266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logs.hoou.de/oerzuoer/zie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Pflaum</dc:creator>
  <cp:keywords/>
  <dc:description/>
  <cp:lastModifiedBy>Pflaum, Ellen</cp:lastModifiedBy>
  <cp:revision>3</cp:revision>
  <dcterms:created xsi:type="dcterms:W3CDTF">2020-05-13T09:20:00Z</dcterms:created>
  <dcterms:modified xsi:type="dcterms:W3CDTF">2020-05-13T09:20:00Z</dcterms:modified>
</cp:coreProperties>
</file>